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968B3" w:rsidRPr="000968B3">
        <w:rPr>
          <w:rFonts w:ascii="Arial" w:hAnsi="Arial" w:cs="Arial"/>
          <w:noProof/>
          <w:sz w:val="24"/>
          <w:szCs w:val="24"/>
        </w:rPr>
        <w:t>SA NR - UTRAN FDD handover</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968B3" w:rsidRPr="000968B3">
        <w:rPr>
          <w:rFonts w:ascii="Arial" w:hAnsi="Arial"/>
          <w:lang w:val="en-US"/>
        </w:rPr>
        <w:t>SA NR - UTRAN FDD handover</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0968B3">
      <w:pPr>
        <w:numPr>
          <w:ilvl w:val="0"/>
          <w:numId w:val="14"/>
        </w:numPr>
        <w:jc w:val="both"/>
        <w:rPr>
          <w:rFonts w:ascii="Arial" w:hAnsi="Arial"/>
        </w:rPr>
      </w:pPr>
      <w:r>
        <w:rPr>
          <w:rFonts w:ascii="Arial" w:hAnsi="Arial"/>
        </w:rPr>
        <w:t>6.</w:t>
      </w:r>
      <w:r w:rsidR="000968B3">
        <w:rPr>
          <w:rFonts w:ascii="Arial" w:hAnsi="Arial"/>
        </w:rPr>
        <w:t>3</w:t>
      </w:r>
      <w:r>
        <w:rPr>
          <w:rFonts w:ascii="Arial" w:hAnsi="Arial"/>
        </w:rPr>
        <w:t>.</w:t>
      </w:r>
      <w:r w:rsidR="000968B3">
        <w:rPr>
          <w:rFonts w:ascii="Arial" w:hAnsi="Arial"/>
        </w:rPr>
        <w:t>1</w:t>
      </w:r>
      <w:r>
        <w:rPr>
          <w:rFonts w:ascii="Arial" w:hAnsi="Arial"/>
        </w:rPr>
        <w:t>.</w:t>
      </w:r>
      <w:r w:rsidR="000968B3">
        <w:rPr>
          <w:rFonts w:ascii="Arial" w:hAnsi="Arial"/>
        </w:rPr>
        <w:t>6</w:t>
      </w:r>
      <w:r w:rsidR="009B7B03">
        <w:rPr>
          <w:rFonts w:ascii="Arial" w:hAnsi="Arial"/>
        </w:rPr>
        <w:t xml:space="preserve"> </w:t>
      </w:r>
      <w:r w:rsidR="000968B3" w:rsidRPr="000968B3">
        <w:rPr>
          <w:rFonts w:ascii="Arial" w:hAnsi="Arial"/>
        </w:rPr>
        <w:t>SA NR - UTRAN FDD handover</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p>
    <w:p w:rsidR="000968B3" w:rsidRPr="000968B3" w:rsidRDefault="000968B3" w:rsidP="000968B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sv-FI" w:eastAsia="en-GB"/>
        </w:rPr>
      </w:pPr>
      <w:r w:rsidRPr="000968B3">
        <w:rPr>
          <w:rFonts w:ascii="Arial" w:eastAsia="Times New Roman" w:hAnsi="Arial" w:cs="v4.2.0"/>
          <w:sz w:val="24"/>
          <w:highlight w:val="lightGray"/>
          <w:lang w:val="sv-FI" w:eastAsia="en-GB"/>
        </w:rPr>
        <w:t>A.6.3.1.6</w:t>
      </w:r>
      <w:r w:rsidRPr="000968B3">
        <w:rPr>
          <w:rFonts w:ascii="Arial" w:eastAsia="Times New Roman" w:hAnsi="Arial" w:cs="v4.2.0"/>
          <w:sz w:val="24"/>
          <w:highlight w:val="lightGray"/>
          <w:lang w:val="sv-FI" w:eastAsia="en-GB"/>
        </w:rPr>
        <w:tab/>
        <w:t xml:space="preserve"> SA NR </w:t>
      </w:r>
      <w:r w:rsidRPr="000968B3">
        <w:rPr>
          <w:rFonts w:ascii="Arial" w:eastAsia="Times New Roman" w:hAnsi="Arial"/>
          <w:sz w:val="24"/>
          <w:highlight w:val="lightGray"/>
          <w:lang w:val="sv-FI" w:eastAsia="en-GB"/>
        </w:rPr>
        <w:t>- UTRAN FDD handover</w:t>
      </w:r>
    </w:p>
    <w:p w:rsidR="000968B3" w:rsidRPr="000968B3" w:rsidRDefault="000968B3" w:rsidP="000968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968B3">
        <w:rPr>
          <w:rFonts w:ascii="Arial" w:eastAsia="Times New Roman" w:hAnsi="Arial"/>
          <w:snapToGrid w:val="0"/>
          <w:sz w:val="22"/>
          <w:highlight w:val="lightGray"/>
          <w:lang w:eastAsia="en-GB"/>
        </w:rPr>
        <w:t>A.6.3.1.6.1</w:t>
      </w:r>
      <w:r w:rsidRPr="000968B3">
        <w:rPr>
          <w:rFonts w:ascii="Arial" w:eastAsia="Times New Roman" w:hAnsi="Arial"/>
          <w:snapToGrid w:val="0"/>
          <w:sz w:val="22"/>
          <w:highlight w:val="lightGray"/>
          <w:lang w:eastAsia="en-GB"/>
        </w:rPr>
        <w:tab/>
        <w:t>Test Purpose and Environment</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highlight w:val="lightGray"/>
          <w:lang w:eastAsia="en-GB"/>
        </w:rPr>
        <w:t xml:space="preserve">The purpose of this set of tests is to verify that the UE can make correct inter-RAT UTRAN FDD handover when operating in standalone (SA) operation with PCell in FR1. This test shall </w:t>
      </w:r>
      <w:r w:rsidRPr="000968B3">
        <w:rPr>
          <w:rFonts w:eastAsia="Times New Roman" w:cs="v4.2.0"/>
          <w:highlight w:val="lightGray"/>
          <w:lang w:eastAsia="en-GB"/>
        </w:rPr>
        <w:t>verify the NR to UTRAN FDD handover requirements as specified in clause 6.1.2.2.1.</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cs="v4.2.0"/>
          <w:highlight w:val="lightGray"/>
          <w:lang w:eastAsia="en-GB"/>
        </w:rPr>
        <w:t xml:space="preserve">The test comprises of one NR carrier and one UTRA FDD carrier. </w:t>
      </w:r>
      <w:r w:rsidRPr="000968B3">
        <w:rPr>
          <w:rFonts w:eastAsia="Times New Roman"/>
          <w:highlight w:val="lightGray"/>
          <w:lang w:eastAsia="en-GB"/>
        </w:rPr>
        <w:t>There are two cells</w:t>
      </w:r>
      <w:r w:rsidRPr="000968B3">
        <w:rPr>
          <w:rFonts w:eastAsia="Times New Roman" w:cs="v4.2.0"/>
          <w:highlight w:val="lightGray"/>
          <w:lang w:eastAsia="en-GB"/>
        </w:rPr>
        <w:t xml:space="preserve"> and one cell on each carrier</w:t>
      </w:r>
      <w:r w:rsidRPr="000968B3">
        <w:rPr>
          <w:rFonts w:eastAsia="Times New Roman"/>
          <w:highlight w:val="lightGray"/>
          <w:lang w:eastAsia="en-GB"/>
        </w:rPr>
        <w:t>. Cell 1 is the NR PCell and Cell 2 is an inter-RAT UTRAN FDD neighbour cell.</w:t>
      </w:r>
      <w:r w:rsidRPr="000968B3">
        <w:rPr>
          <w:rFonts w:eastAsia="Times New Roman" w:cs="v4.2.0"/>
          <w:highlight w:val="lightGray"/>
          <w:lang w:eastAsia="en-GB"/>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cs="v4.2.0"/>
          <w:highlight w:val="lightGray"/>
          <w:lang w:eastAsia="en-GB"/>
        </w:rPr>
        <w:t>A RRC message implying handover</w:t>
      </w:r>
      <w:r w:rsidRPr="000968B3">
        <w:rPr>
          <w:rFonts w:eastAsia="Times New Roman"/>
          <w:highlight w:val="lightGray"/>
          <w:lang w:eastAsia="en-GB"/>
        </w:rPr>
        <w:t xml:space="preserve"> shall be sent to the UE during period T2 after the UE has reported Event B2. The start of </w:t>
      </w:r>
      <w:r w:rsidRPr="000968B3">
        <w:rPr>
          <w:rFonts w:eastAsia="Times New Roman" w:cs="v4.2.0"/>
          <w:highlight w:val="lightGray"/>
          <w:lang w:eastAsia="en-GB"/>
        </w:rPr>
        <w:t>T3 is the instant when the last TTI containing the RRC message implying handover is sent to the UE. The handover message shall contain Cell 2 as the target cell.</w:t>
      </w:r>
    </w:p>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r w:rsidRPr="000968B3">
        <w:rPr>
          <w:rFonts w:eastAsia="Times New Roman"/>
          <w:highlight w:val="lightGray"/>
          <w:lang w:eastAsia="en-GB"/>
        </w:rPr>
        <w:t>Supported test configurations are shown in table A.6.3.1.6-1. General test parameters are provided in Table A.6.3.1.6-2. Cell specific test parameters for Cell 1 and Cell 2 are provided in Tables A.6.3.1.6-3 and A.6.3.1.6-4 respectively.</w:t>
      </w: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t>Table A.6.3.1.6-1: Supported test configurations for SA inter-RAT UTRAN FDD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Configuration</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Description</w:t>
            </w:r>
          </w:p>
        </w:tc>
      </w:tr>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15 kHz SSB SCS, 10 MHz bandwidth, FDD duplex mode, UTRAN FDD</w:t>
            </w:r>
          </w:p>
        </w:tc>
      </w:tr>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15 kHz SSB SCS, 10 MHz bandwidth, TDD duplex mode, UTRAN FDD</w:t>
            </w:r>
          </w:p>
        </w:tc>
      </w:tr>
      <w:tr w:rsidR="000968B3" w:rsidRPr="000968B3" w:rsidTr="000968B3">
        <w:tc>
          <w:tcPr>
            <w:tcW w:w="1843"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737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30 kHz SSB SCS, 40 MHz bandwidth, TDD duplex mode, UTRAN FDD</w:t>
            </w:r>
          </w:p>
        </w:tc>
      </w:tr>
      <w:tr w:rsidR="000968B3" w:rsidRPr="000968B3" w:rsidTr="000968B3">
        <w:tc>
          <w:tcPr>
            <w:tcW w:w="9214" w:type="dxa"/>
            <w:gridSpan w:val="2"/>
            <w:shd w:val="clear" w:color="auto" w:fill="auto"/>
          </w:tcPr>
          <w:p w:rsidR="000968B3" w:rsidRPr="000968B3" w:rsidRDefault="000968B3" w:rsidP="000968B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w:t>
            </w:r>
            <w:r w:rsidRPr="000968B3">
              <w:rPr>
                <w:rFonts w:ascii="Arial" w:eastAsia="Times New Roman" w:hAnsi="Arial"/>
                <w:sz w:val="18"/>
                <w:highlight w:val="lightGray"/>
                <w:lang w:eastAsia="en-GB"/>
              </w:rPr>
              <w:tab/>
              <w:t>The UE is only required to be tested in one of the supported test configurations</w:t>
            </w:r>
          </w:p>
        </w:tc>
      </w:tr>
    </w:tbl>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lastRenderedPageBreak/>
        <w:t>Table A.6.3.1.6-2: General test parameters for SA inter-RAT UTRAN FDD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Parameter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Unit</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Value</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Comment</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NR RF Channel Number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1</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1 NR carrier frequency is used in the test</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UTRA RF Channel Number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2</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zh-CN"/>
              </w:rPr>
              <w:t xml:space="preserve">1 </w:t>
            </w:r>
            <w:r w:rsidRPr="000968B3">
              <w:rPr>
                <w:rFonts w:ascii="Arial" w:eastAsia="Times New Roman" w:hAnsi="Arial"/>
                <w:sz w:val="18"/>
                <w:highlight w:val="lightGray"/>
                <w:lang w:eastAsia="en-GB"/>
              </w:rPr>
              <w:t>UTRAN</w:t>
            </w:r>
            <w:r w:rsidRPr="000968B3">
              <w:rPr>
                <w:rFonts w:ascii="Arial" w:eastAsia="Times New Roman" w:hAnsi="Arial"/>
                <w:sz w:val="18"/>
                <w:highlight w:val="lightGray"/>
                <w:lang w:eastAsia="zh-CN"/>
              </w:rPr>
              <w:t xml:space="preserve"> carrier frequency is used in the test</w:t>
            </w:r>
          </w:p>
        </w:tc>
      </w:tr>
      <w:tr w:rsidR="000968B3" w:rsidRPr="000968B3" w:rsidTr="000968B3">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Active cell</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Cell 1</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cell</w:t>
            </w:r>
          </w:p>
        </w:tc>
      </w:tr>
      <w:tr w:rsidR="000968B3" w:rsidRPr="000968B3" w:rsidTr="000968B3">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Neighbouring cell</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Cell 2</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UTRAN cell</w:t>
            </w:r>
          </w:p>
        </w:tc>
      </w:tr>
      <w:tr w:rsidR="000968B3" w:rsidRPr="000968B3" w:rsidTr="000968B3">
        <w:trPr>
          <w:cantSplit/>
          <w:trHeight w:val="187"/>
          <w:jc w:val="center"/>
        </w:trPr>
        <w:tc>
          <w:tcPr>
            <w:tcW w:w="1588" w:type="dxa"/>
            <w:tcBorders>
              <w:top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Final condition</w:t>
            </w:r>
          </w:p>
        </w:tc>
        <w:tc>
          <w:tcPr>
            <w:tcW w:w="1701"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Active cell</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Cell 2</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NR measurement quantity</w:t>
            </w:r>
            <w:r w:rsidRPr="000968B3">
              <w:rPr>
                <w:rFonts w:ascii="Arial" w:eastAsia="Times New Roman" w:hAnsi="Arial"/>
                <w:sz w:val="18"/>
                <w:highlight w:val="lightGray"/>
                <w:lang w:eastAsia="en-GB"/>
              </w:rPr>
              <w:tab/>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SS-RSRP</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Inter-RAT (UTRAN FDD) measurement quantity</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CPICH Ec/N0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b2-Threshold1</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As specified in Table A.6.3.1.6-3</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Absolute NR SS-RSRP threshold for event B2</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b2-Threshold2-UTRA</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968B3">
              <w:rPr>
                <w:rFonts w:ascii="Arial" w:eastAsia="Times New Roman" w:hAnsi="Arial"/>
                <w:sz w:val="18"/>
                <w:highlight w:val="lightGray"/>
                <w:lang w:eastAsia="en-GB"/>
              </w:rPr>
              <w:t>dB</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-18</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Absolute UTRAN CPICH Ec/Io threshold for event B2</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Hysteresis</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TimeToTrigger</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zh-CN"/>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Filter coefficient</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L3 filtering is not used</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DRX</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OFF</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Non-DRX test</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Access Barring Information</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 sent</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 additional delays in random access procedure</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Time offset between cells</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 ms</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Asynchronous cells</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Gap pattern configuration Id</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As specified in Table 9.1.2-1 started before T2 starts</w:t>
            </w: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T1</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5</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T2</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sym w:font="Symbol" w:char="F0A3"/>
            </w:r>
            <w:r w:rsidRPr="000968B3">
              <w:rPr>
                <w:rFonts w:ascii="Arial" w:eastAsia="Times New Roman" w:hAnsi="Arial"/>
                <w:sz w:val="18"/>
                <w:highlight w:val="lightGray"/>
                <w:lang w:eastAsia="en-GB"/>
              </w:rPr>
              <w:t>5</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968B3" w:rsidRPr="000968B3" w:rsidTr="000968B3">
        <w:trPr>
          <w:cantSplit/>
          <w:trHeight w:val="187"/>
          <w:jc w:val="center"/>
        </w:trPr>
        <w:tc>
          <w:tcPr>
            <w:tcW w:w="3289" w:type="dxa"/>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T3</w:t>
            </w:r>
          </w:p>
        </w:tc>
        <w:tc>
          <w:tcPr>
            <w:tcW w:w="708"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w:t>
            </w:r>
          </w:p>
        </w:tc>
        <w:tc>
          <w:tcPr>
            <w:tcW w:w="2410" w:type="dxa"/>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2835" w:type="dxa"/>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lastRenderedPageBreak/>
        <w:t>Table A.6.3.1.6-3: Cell specific test parameters for SA inter-RAT UTRAN FDD handover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569"/>
        <w:gridCol w:w="1401"/>
        <w:gridCol w:w="1412"/>
        <w:gridCol w:w="1133"/>
        <w:gridCol w:w="1133"/>
        <w:gridCol w:w="1135"/>
      </w:tblGrid>
      <w:tr w:rsidR="000968B3" w:rsidRPr="000968B3" w:rsidTr="000968B3">
        <w:trPr>
          <w:trHeight w:val="19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lastRenderedPageBreak/>
              <w:t>Parameter</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Unit</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Configuration</w:t>
            </w:r>
          </w:p>
        </w:tc>
        <w:tc>
          <w:tcPr>
            <w:tcW w:w="1819" w:type="pct"/>
            <w:gridSpan w:val="3"/>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Cell 1</w:t>
            </w:r>
          </w:p>
        </w:tc>
      </w:tr>
      <w:tr w:rsidR="000968B3" w:rsidRPr="000968B3" w:rsidTr="000968B3">
        <w:trPr>
          <w:trHeight w:val="237"/>
        </w:trPr>
        <w:tc>
          <w:tcPr>
            <w:tcW w:w="1677" w:type="pct"/>
            <w:gridSpan w:val="2"/>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T1</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T2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968B3">
              <w:rPr>
                <w:rFonts w:ascii="Arial" w:eastAsia="Times New Roman" w:hAnsi="Arial"/>
                <w:b/>
                <w:sz w:val="18"/>
                <w:highlight w:val="lightGray"/>
                <w:lang w:eastAsia="en-GB"/>
              </w:rPr>
              <w:t>T3</w:t>
            </w:r>
          </w:p>
        </w:tc>
      </w:tr>
      <w:tr w:rsidR="000968B3" w:rsidRPr="000968B3" w:rsidTr="000968B3">
        <w:tc>
          <w:tcPr>
            <w:tcW w:w="1677" w:type="pct"/>
            <w:gridSpan w:val="2"/>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RF channel number</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r>
      <w:tr w:rsidR="000968B3" w:rsidRPr="000968B3" w:rsidTr="000968B3">
        <w:trPr>
          <w:trHeight w:val="56"/>
        </w:trPr>
        <w:tc>
          <w:tcPr>
            <w:tcW w:w="1677" w:type="pct"/>
            <w:gridSpan w:val="2"/>
            <w:tcBorders>
              <w:top w:val="single" w:sz="4" w:space="0" w:color="auto"/>
              <w:left w:val="single" w:sz="4" w:space="0" w:color="auto"/>
              <w:bottom w:val="nil"/>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Duplex mode</w:t>
            </w:r>
          </w:p>
        </w:tc>
        <w:tc>
          <w:tcPr>
            <w:tcW w:w="749" w:type="pct"/>
            <w:tcBorders>
              <w:top w:val="single" w:sz="4" w:space="0" w:color="auto"/>
              <w:left w:val="single" w:sz="4" w:space="0" w:color="auto"/>
              <w:bottom w:val="nil"/>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755" w:type="pct"/>
            <w:tcBorders>
              <w:top w:val="single" w:sz="4" w:space="0" w:color="auto"/>
              <w:left w:val="single" w:sz="4" w:space="0" w:color="auto"/>
              <w:bottom w:val="single" w:sz="4" w:space="0" w:color="auto"/>
              <w:right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1</w:t>
            </w:r>
          </w:p>
        </w:tc>
        <w:tc>
          <w:tcPr>
            <w:tcW w:w="1819" w:type="pct"/>
            <w:gridSpan w:val="3"/>
            <w:tcBorders>
              <w:top w:val="single" w:sz="4" w:space="0" w:color="auto"/>
              <w:left w:val="single" w:sz="4" w:space="0" w:color="auto"/>
              <w:right w:val="single" w:sz="4" w:space="0" w:color="auto"/>
            </w:tcBorders>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FDD</w:t>
            </w:r>
          </w:p>
        </w:tc>
      </w:tr>
      <w:tr w:rsidR="000968B3" w:rsidRPr="000968B3" w:rsidTr="000968B3">
        <w:trPr>
          <w:trHeight w:val="56"/>
        </w:trPr>
        <w:tc>
          <w:tcPr>
            <w:tcW w:w="1677" w:type="pct"/>
            <w:gridSpan w:val="2"/>
            <w:tcBorders>
              <w:top w:val="nil"/>
              <w:left w:val="single" w:sz="4" w:space="0" w:color="auto"/>
              <w:bottom w:val="single" w:sz="4" w:space="0" w:color="auto"/>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49" w:type="pct"/>
            <w:tcBorders>
              <w:top w:val="nil"/>
              <w:left w:val="single" w:sz="4" w:space="0" w:color="auto"/>
              <w:bottom w:val="single" w:sz="4" w:space="0" w:color="auto"/>
              <w:right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755" w:type="pct"/>
            <w:tcBorders>
              <w:top w:val="single" w:sz="4" w:space="0" w:color="auto"/>
              <w:left w:val="single" w:sz="4" w:space="0" w:color="auto"/>
              <w:bottom w:val="single" w:sz="4" w:space="0" w:color="auto"/>
              <w:right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2, 3</w:t>
            </w:r>
          </w:p>
        </w:tc>
        <w:tc>
          <w:tcPr>
            <w:tcW w:w="1819" w:type="pct"/>
            <w:gridSpan w:val="3"/>
            <w:tcBorders>
              <w:left w:val="single" w:sz="4" w:space="0" w:color="auto"/>
              <w:bottom w:val="single" w:sz="4" w:space="0" w:color="auto"/>
              <w:right w:val="single" w:sz="4" w:space="0" w:color="auto"/>
            </w:tcBorders>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TDD</w:t>
            </w:r>
          </w:p>
        </w:tc>
      </w:tr>
      <w:tr w:rsidR="000968B3" w:rsidRPr="000968B3" w:rsidTr="000968B3">
        <w:trPr>
          <w:trHeight w:val="11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TDD Configuration</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TDDConf.1.1</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TDDConf.2.1</w:t>
            </w:r>
          </w:p>
        </w:tc>
      </w:tr>
      <w:tr w:rsidR="000968B3" w:rsidRPr="000968B3" w:rsidTr="000968B3">
        <w:trPr>
          <w:trHeight w:val="11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BW</w:t>
            </w:r>
            <w:r w:rsidRPr="000968B3">
              <w:rPr>
                <w:rFonts w:ascii="Arial" w:eastAsia="Times New Roman" w:hAnsi="Arial"/>
                <w:sz w:val="18"/>
                <w:highlight w:val="lightGray"/>
                <w:vertAlign w:val="subscript"/>
                <w:lang w:eastAsia="en-GB"/>
              </w:rPr>
              <w:t>channel</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MHz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10: </w:t>
            </w:r>
            <w:r w:rsidRPr="000968B3">
              <w:rPr>
                <w:rFonts w:ascii="Arial" w:eastAsia="Times New Roman" w:hAnsi="Arial" w:cs="Arial"/>
                <w:sz w:val="18"/>
                <w:highlight w:val="lightGray"/>
                <w:lang w:eastAsia="en-GB"/>
              </w:rPr>
              <w:t>N</w:t>
            </w:r>
            <w:r w:rsidRPr="000968B3">
              <w:rPr>
                <w:rFonts w:ascii="Arial" w:eastAsia="Times New Roman" w:hAnsi="Arial" w:cs="Arial"/>
                <w:sz w:val="18"/>
                <w:highlight w:val="lightGray"/>
                <w:vertAlign w:val="subscript"/>
                <w:lang w:eastAsia="en-GB"/>
              </w:rPr>
              <w:t>RB,c</w:t>
            </w:r>
            <w:r w:rsidRPr="000968B3">
              <w:rPr>
                <w:rFonts w:ascii="Arial" w:eastAsia="Times New Roman" w:hAnsi="Arial" w:cs="Arial"/>
                <w:sz w:val="18"/>
                <w:highlight w:val="lightGray"/>
                <w:lang w:eastAsia="en-GB"/>
              </w:rPr>
              <w:t xml:space="preserve"> = 52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10: </w:t>
            </w:r>
            <w:r w:rsidRPr="000968B3">
              <w:rPr>
                <w:rFonts w:ascii="Arial" w:eastAsia="Times New Roman" w:hAnsi="Arial" w:cs="Arial"/>
                <w:sz w:val="18"/>
                <w:highlight w:val="lightGray"/>
                <w:lang w:eastAsia="en-GB"/>
              </w:rPr>
              <w:t>N</w:t>
            </w:r>
            <w:r w:rsidRPr="000968B3">
              <w:rPr>
                <w:rFonts w:ascii="Arial" w:eastAsia="Times New Roman" w:hAnsi="Arial" w:cs="Arial"/>
                <w:sz w:val="18"/>
                <w:highlight w:val="lightGray"/>
                <w:vertAlign w:val="subscript"/>
                <w:lang w:eastAsia="en-GB"/>
              </w:rPr>
              <w:t>RB,c</w:t>
            </w:r>
            <w:r w:rsidRPr="000968B3">
              <w:rPr>
                <w:rFonts w:ascii="Arial" w:eastAsia="Times New Roman" w:hAnsi="Arial" w:cs="Arial"/>
                <w:sz w:val="18"/>
                <w:highlight w:val="lightGray"/>
                <w:lang w:eastAsia="en-GB"/>
              </w:rPr>
              <w:t xml:space="preserve"> = 52 (TDD)</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40: </w:t>
            </w:r>
            <w:r w:rsidRPr="000968B3">
              <w:rPr>
                <w:rFonts w:ascii="Arial" w:eastAsia="Times New Roman" w:hAnsi="Arial" w:cs="Arial"/>
                <w:sz w:val="18"/>
                <w:highlight w:val="lightGray"/>
                <w:lang w:eastAsia="en-GB"/>
              </w:rPr>
              <w:t>N</w:t>
            </w:r>
            <w:r w:rsidRPr="000968B3">
              <w:rPr>
                <w:rFonts w:ascii="Arial" w:eastAsia="Times New Roman" w:hAnsi="Arial" w:cs="Arial"/>
                <w:sz w:val="18"/>
                <w:highlight w:val="lightGray"/>
                <w:vertAlign w:val="subscript"/>
                <w:lang w:eastAsia="en-GB"/>
              </w:rPr>
              <w:t>RB,c</w:t>
            </w:r>
            <w:r w:rsidRPr="000968B3">
              <w:rPr>
                <w:rFonts w:ascii="Arial" w:eastAsia="Times New Roman" w:hAnsi="Arial" w:cs="Arial"/>
                <w:sz w:val="18"/>
                <w:highlight w:val="lightGray"/>
                <w:lang w:eastAsia="en-GB"/>
              </w:rPr>
              <w:t xml:space="preserve"> = 106 (TDD)</w:t>
            </w:r>
          </w:p>
        </w:tc>
      </w:tr>
      <w:tr w:rsidR="000968B3" w:rsidRPr="000968B3" w:rsidTr="000968B3">
        <w:trPr>
          <w:trHeight w:val="116"/>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PDSCH reference measurement channel</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SR.1.1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SR.1.1 TDD</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SR.2.1 TDD</w:t>
            </w:r>
          </w:p>
        </w:tc>
      </w:tr>
      <w:tr w:rsidR="000968B3" w:rsidRPr="000968B3" w:rsidTr="000968B3">
        <w:trPr>
          <w:trHeight w:val="116"/>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CORSET reference channel</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CR.1.1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CR.1.1 TDD</w:t>
            </w:r>
          </w:p>
        </w:tc>
      </w:tr>
      <w:tr w:rsidR="000968B3" w:rsidRPr="000968B3" w:rsidTr="000968B3">
        <w:trPr>
          <w:trHeight w:val="11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CR.2.1 TDD</w:t>
            </w:r>
          </w:p>
        </w:tc>
      </w:tr>
      <w:tr w:rsidR="000968B3" w:rsidRPr="000968B3" w:rsidTr="000968B3">
        <w:trPr>
          <w:trHeight w:val="115"/>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TRS configuration</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4.2.0"/>
                <w:sz w:val="18"/>
                <w:highlight w:val="lightGray"/>
                <w:lang w:eastAsia="zh-CN"/>
              </w:rPr>
              <w:t>TRS.1.1 FDD</w:t>
            </w:r>
          </w:p>
        </w:tc>
      </w:tr>
      <w:tr w:rsidR="000968B3" w:rsidRPr="000968B3" w:rsidTr="000968B3">
        <w:trPr>
          <w:trHeight w:val="115"/>
        </w:trPr>
        <w:tc>
          <w:tcPr>
            <w:tcW w:w="1677" w:type="pct"/>
            <w:gridSpan w:val="2"/>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4.2.0"/>
                <w:sz w:val="18"/>
                <w:highlight w:val="lightGray"/>
                <w:lang w:eastAsia="zh-CN"/>
              </w:rPr>
              <w:t>TRS.1.1 TDD</w:t>
            </w:r>
          </w:p>
        </w:tc>
      </w:tr>
      <w:tr w:rsidR="000968B3" w:rsidRPr="000968B3" w:rsidTr="000968B3">
        <w:trPr>
          <w:trHeight w:val="115"/>
        </w:trPr>
        <w:tc>
          <w:tcPr>
            <w:tcW w:w="1677" w:type="pct"/>
            <w:gridSpan w:val="2"/>
            <w:tcBorders>
              <w:top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4.2.0"/>
                <w:sz w:val="18"/>
                <w:highlight w:val="lightGray"/>
                <w:lang w:eastAsia="zh-CN"/>
              </w:rPr>
              <w:t>TRS.1.2 TDD</w:t>
            </w: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b/>
                <w:sz w:val="18"/>
                <w:highlight w:val="lightGray"/>
                <w:lang w:eastAsia="en-GB"/>
              </w:rPr>
            </w:pPr>
            <w:r w:rsidRPr="000968B3">
              <w:rPr>
                <w:rFonts w:ascii="Arial" w:eastAsia="Times New Roman" w:hAnsi="Arial"/>
                <w:sz w:val="18"/>
                <w:highlight w:val="lightGray"/>
                <w:lang w:eastAsia="en-GB"/>
              </w:rPr>
              <w:t>OCNG pattern</w:t>
            </w:r>
            <w:r w:rsidRPr="000968B3">
              <w:rPr>
                <w:rFonts w:ascii="Arial" w:eastAsia="Calibri" w:hAnsi="Arial" w:cs="Arial"/>
                <w:sz w:val="18"/>
                <w:highlight w:val="lightGray"/>
                <w:vertAlign w:val="superscript"/>
                <w:lang w:eastAsia="en-GB"/>
              </w:rPr>
              <w:t>Note1</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bottom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OP.1</w:t>
            </w:r>
          </w:p>
        </w:tc>
      </w:tr>
      <w:tr w:rsidR="000968B3" w:rsidRPr="000968B3" w:rsidTr="000968B3">
        <w:tc>
          <w:tcPr>
            <w:tcW w:w="838" w:type="pct"/>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BWP</w:t>
            </w: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Initial DL BWP</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DLBWP.0.1</w:t>
            </w:r>
          </w:p>
        </w:tc>
      </w:tr>
      <w:tr w:rsidR="000968B3" w:rsidRPr="000968B3" w:rsidTr="000968B3">
        <w:tc>
          <w:tcPr>
            <w:tcW w:w="838" w:type="pct"/>
            <w:tcBorders>
              <w:top w:val="nil"/>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Dedicated DL BWP</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DLBWP.1.1</w:t>
            </w:r>
          </w:p>
        </w:tc>
      </w:tr>
      <w:tr w:rsidR="000968B3" w:rsidRPr="000968B3" w:rsidTr="000968B3">
        <w:tc>
          <w:tcPr>
            <w:tcW w:w="838" w:type="pct"/>
            <w:tcBorders>
              <w:top w:val="nil"/>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Initial UL BWP</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ULBWP.0.1</w:t>
            </w:r>
          </w:p>
        </w:tc>
      </w:tr>
      <w:tr w:rsidR="000968B3" w:rsidRPr="000968B3" w:rsidTr="000968B3">
        <w:tc>
          <w:tcPr>
            <w:tcW w:w="838" w:type="pct"/>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39" w:type="pct"/>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Dedicated UL BWP</w:t>
            </w: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cs="v3.7.0"/>
                <w:sz w:val="18"/>
                <w:highlight w:val="lightGray"/>
                <w:lang w:eastAsia="en-GB"/>
              </w:rPr>
              <w:t>ULBWP.1.1</w:t>
            </w:r>
          </w:p>
        </w:tc>
      </w:tr>
      <w:tr w:rsidR="000968B3" w:rsidRPr="000968B3" w:rsidTr="000968B3">
        <w:tc>
          <w:tcPr>
            <w:tcW w:w="1677" w:type="pct"/>
            <w:gridSpan w:val="2"/>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SMTC configuration</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SMTC.1</w:t>
            </w:r>
          </w:p>
        </w:tc>
      </w:tr>
      <w:tr w:rsidR="000968B3" w:rsidRPr="000968B3" w:rsidTr="000968B3">
        <w:trPr>
          <w:trHeight w:val="116"/>
        </w:trPr>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SSB configuration</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SSB.1 FR1</w:t>
            </w:r>
          </w:p>
        </w:tc>
      </w:tr>
      <w:tr w:rsidR="000968B3" w:rsidRPr="000968B3" w:rsidTr="000968B3">
        <w:trPr>
          <w:trHeight w:val="135"/>
        </w:trPr>
        <w:tc>
          <w:tcPr>
            <w:tcW w:w="1677" w:type="pct"/>
            <w:gridSpan w:val="2"/>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49" w:type="pct"/>
            <w:tcBorders>
              <w:top w:val="nil"/>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SSB.2 FR1</w:t>
            </w:r>
          </w:p>
        </w:tc>
      </w:tr>
      <w:tr w:rsidR="000968B3" w:rsidRPr="000968B3" w:rsidTr="000968B3">
        <w:tc>
          <w:tcPr>
            <w:tcW w:w="1677" w:type="pct"/>
            <w:gridSpan w:val="2"/>
            <w:tcBorders>
              <w:bottom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b2-Threshold1</w:t>
            </w:r>
          </w:p>
        </w:tc>
        <w:tc>
          <w:tcPr>
            <w:tcW w:w="749" w:type="pct"/>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1819" w:type="pct"/>
            <w:gridSpan w:val="3"/>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-96</w:t>
            </w:r>
          </w:p>
        </w:tc>
      </w:tr>
      <w:tr w:rsidR="000968B3" w:rsidRPr="000968B3" w:rsidTr="000968B3">
        <w:tc>
          <w:tcPr>
            <w:tcW w:w="1677" w:type="pct"/>
            <w:gridSpan w:val="2"/>
            <w:tcBorders>
              <w:top w:val="nil"/>
            </w:tcBorders>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49" w:type="pct"/>
            <w:tcBorders>
              <w:top w:val="nil"/>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bottom w:val="single" w:sz="4" w:space="0" w:color="auto"/>
            </w:tcBorders>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tcBorders>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-93</w:t>
            </w: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PSS to SSS</w:t>
            </w:r>
          </w:p>
        </w:tc>
        <w:tc>
          <w:tcPr>
            <w:tcW w:w="749" w:type="pct"/>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755"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w:t>
            </w: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PBCH_DMRS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PBCH to PBCH_DMRS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PDCCH_DMRS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PDCCH to PDCCH_DMRS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PDSCH_DMRS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PDSCH to PDSCH_DMRS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OCNG DMRS to SSS</w:t>
            </w:r>
          </w:p>
        </w:tc>
        <w:tc>
          <w:tcPr>
            <w:tcW w:w="749"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c>
          <w:tcPr>
            <w:tcW w:w="1677" w:type="pct"/>
            <w:gridSpan w:val="2"/>
            <w:shd w:val="clear" w:color="auto" w:fill="auto"/>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968B3">
              <w:rPr>
                <w:rFonts w:ascii="Arial" w:eastAsia="Times New Roman" w:hAnsi="Arial" w:cs="Arial"/>
                <w:sz w:val="18"/>
                <w:highlight w:val="lightGray"/>
                <w:lang w:eastAsia="en-GB"/>
              </w:rPr>
              <w:t>EPRE ratio of OCNG to OCNG DMRS</w:t>
            </w: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9" w:type="pct"/>
            <w:gridSpan w:val="3"/>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968B3" w:rsidRPr="000968B3" w:rsidTr="000968B3">
        <w:trPr>
          <w:trHeight w:val="50"/>
        </w:trPr>
        <w:tc>
          <w:tcPr>
            <w:tcW w:w="1677" w:type="pct"/>
            <w:gridSpan w:val="2"/>
            <w:tcBorders>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0968B3">
              <w:rPr>
                <w:rFonts w:ascii="Arial" w:eastAsia="Calibri" w:hAnsi="Arial" w:cs="Arial"/>
                <w:i/>
                <w:sz w:val="18"/>
                <w:highlight w:val="lightGray"/>
                <w:lang w:eastAsia="en-GB"/>
              </w:rPr>
              <w:t>N</w:t>
            </w:r>
            <w:r w:rsidRPr="000968B3">
              <w:rPr>
                <w:rFonts w:ascii="Arial" w:eastAsia="Calibri" w:hAnsi="Arial" w:cs="Arial"/>
                <w:i/>
                <w:sz w:val="18"/>
                <w:highlight w:val="lightGray"/>
                <w:vertAlign w:val="subscript"/>
                <w:lang w:eastAsia="en-GB"/>
              </w:rPr>
              <w:t>oc</w:t>
            </w:r>
            <w:r w:rsidRPr="000968B3">
              <w:rPr>
                <w:rFonts w:ascii="Arial" w:eastAsia="Calibri" w:hAnsi="Arial" w:cs="Arial"/>
                <w:sz w:val="18"/>
                <w:highlight w:val="lightGray"/>
                <w:vertAlign w:val="superscript"/>
                <w:lang w:eastAsia="en-GB"/>
              </w:rPr>
              <w:t>Note2</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dBm/15 KHz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-100</w:t>
            </w:r>
          </w:p>
        </w:tc>
      </w:tr>
      <w:tr w:rsidR="000968B3" w:rsidRPr="000968B3" w:rsidTr="000968B3">
        <w:trPr>
          <w:trHeight w:val="56"/>
        </w:trPr>
        <w:tc>
          <w:tcPr>
            <w:tcW w:w="1677" w:type="pct"/>
            <w:gridSpan w:val="2"/>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0968B3">
              <w:rPr>
                <w:rFonts w:ascii="Arial" w:eastAsia="Calibri" w:hAnsi="Arial" w:cs="Arial"/>
                <w:i/>
                <w:sz w:val="18"/>
                <w:highlight w:val="lightGray"/>
                <w:lang w:eastAsia="en-GB"/>
              </w:rPr>
              <w:t>N</w:t>
            </w:r>
            <w:r w:rsidRPr="000968B3">
              <w:rPr>
                <w:rFonts w:ascii="Arial" w:eastAsia="Calibri" w:hAnsi="Arial" w:cs="Arial"/>
                <w:i/>
                <w:sz w:val="18"/>
                <w:highlight w:val="lightGray"/>
                <w:vertAlign w:val="subscript"/>
                <w:lang w:eastAsia="en-GB"/>
              </w:rPr>
              <w:t>oc</w:t>
            </w:r>
            <w:r w:rsidRPr="000968B3">
              <w:rPr>
                <w:rFonts w:ascii="Arial" w:eastAsia="Calibri" w:hAnsi="Arial" w:cs="Arial"/>
                <w:sz w:val="18"/>
                <w:highlight w:val="lightGray"/>
                <w:vertAlign w:val="superscript"/>
                <w:lang w:eastAsia="en-GB"/>
              </w:rPr>
              <w:t>Note2</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dBm/SCS</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-100</w:t>
            </w:r>
          </w:p>
        </w:tc>
      </w:tr>
      <w:tr w:rsidR="000968B3" w:rsidRPr="000968B3" w:rsidTr="000968B3">
        <w:trPr>
          <w:trHeight w:val="56"/>
        </w:trPr>
        <w:tc>
          <w:tcPr>
            <w:tcW w:w="1677" w:type="pct"/>
            <w:gridSpan w:val="2"/>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i/>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-97</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i/>
                <w:sz w:val="18"/>
                <w:highlight w:val="lightGray"/>
                <w:vertAlign w:val="superscript"/>
                <w:lang w:eastAsia="en-GB"/>
              </w:rPr>
            </w:pPr>
            <w:r w:rsidRPr="000968B3">
              <w:rPr>
                <w:rFonts w:ascii="Arial" w:eastAsia="Calibri" w:hAnsi="Arial" w:cs="Arial"/>
                <w:sz w:val="18"/>
                <w:highlight w:val="lightGray"/>
                <w:lang w:eastAsia="en-GB"/>
              </w:rPr>
              <w:t>Ê</w:t>
            </w:r>
            <w:r w:rsidRPr="000968B3">
              <w:rPr>
                <w:rFonts w:ascii="Arial" w:eastAsia="Calibri" w:hAnsi="Arial" w:cs="Arial"/>
                <w:sz w:val="18"/>
                <w:highlight w:val="lightGray"/>
                <w:vertAlign w:val="subscript"/>
                <w:lang w:eastAsia="en-GB"/>
              </w:rPr>
              <w:t>s</w:t>
            </w:r>
            <w:r w:rsidRPr="000968B3">
              <w:rPr>
                <w:rFonts w:ascii="Arial" w:eastAsia="Calibri" w:hAnsi="Arial" w:cs="Arial"/>
                <w:sz w:val="18"/>
                <w:highlight w:val="lightGray"/>
                <w:lang w:eastAsia="en-GB"/>
              </w:rPr>
              <w:t>/N</w:t>
            </w:r>
            <w:r w:rsidRPr="000968B3">
              <w:rPr>
                <w:rFonts w:ascii="Arial" w:eastAsia="Calibri" w:hAnsi="Arial" w:cs="Arial"/>
                <w:sz w:val="18"/>
                <w:highlight w:val="lightGray"/>
                <w:vertAlign w:val="subscript"/>
                <w:lang w:eastAsia="en-GB"/>
              </w:rPr>
              <w:t>oc</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0968B3">
              <w:rPr>
                <w:rFonts w:ascii="Arial" w:eastAsia="Calibri" w:hAnsi="Arial" w:cs="Arial"/>
                <w:sz w:val="18"/>
                <w:highlight w:val="lightGray"/>
                <w:lang w:eastAsia="en-GB"/>
              </w:rPr>
              <w:t>Ê</w:t>
            </w:r>
            <w:r w:rsidRPr="000968B3">
              <w:rPr>
                <w:rFonts w:ascii="Arial" w:eastAsia="Calibri" w:hAnsi="Arial" w:cs="Arial"/>
                <w:sz w:val="18"/>
                <w:highlight w:val="lightGray"/>
                <w:vertAlign w:val="subscript"/>
                <w:lang w:eastAsia="en-GB"/>
              </w:rPr>
              <w:t>s</w:t>
            </w:r>
            <w:r w:rsidRPr="000968B3">
              <w:rPr>
                <w:rFonts w:ascii="Arial" w:eastAsia="Calibri" w:hAnsi="Arial" w:cs="Arial"/>
                <w:sz w:val="18"/>
                <w:highlight w:val="lightGray"/>
                <w:lang w:eastAsia="en-GB"/>
              </w:rPr>
              <w:t>/I</w:t>
            </w:r>
            <w:r w:rsidRPr="000968B3">
              <w:rPr>
                <w:rFonts w:ascii="Arial" w:eastAsia="Calibri" w:hAnsi="Arial" w:cs="Arial"/>
                <w:sz w:val="18"/>
                <w:highlight w:val="lightGray"/>
                <w:vertAlign w:val="subscript"/>
                <w:lang w:eastAsia="en-GB"/>
              </w:rPr>
              <w:t>ot</w:t>
            </w:r>
            <w:r w:rsidRPr="000968B3">
              <w:rPr>
                <w:rFonts w:ascii="Arial" w:eastAsia="Calibri" w:hAnsi="Arial" w:cs="Arial"/>
                <w:sz w:val="18"/>
                <w:highlight w:val="lightGray"/>
                <w:vertAlign w:val="superscript"/>
                <w:lang w:eastAsia="en-GB"/>
              </w:rPr>
              <w:t>Note3</w:t>
            </w:r>
          </w:p>
        </w:tc>
        <w:tc>
          <w:tcPr>
            <w:tcW w:w="749" w:type="pct"/>
            <w:tcBorders>
              <w:bottom w:val="single" w:sz="4" w:space="0" w:color="auto"/>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-4</w:t>
            </w:r>
          </w:p>
        </w:tc>
      </w:tr>
      <w:tr w:rsidR="000968B3" w:rsidRPr="000968B3" w:rsidTr="000968B3">
        <w:tc>
          <w:tcPr>
            <w:tcW w:w="1677" w:type="pct"/>
            <w:gridSpan w:val="2"/>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0968B3">
              <w:rPr>
                <w:rFonts w:ascii="Arial" w:eastAsia="Calibri" w:hAnsi="Arial" w:cs="Arial"/>
                <w:sz w:val="18"/>
                <w:highlight w:val="lightGray"/>
                <w:lang w:eastAsia="en-GB"/>
              </w:rPr>
              <w:t>SS-RSRP</w:t>
            </w:r>
            <w:r w:rsidRPr="000968B3">
              <w:rPr>
                <w:rFonts w:ascii="Arial" w:eastAsia="Calibri" w:hAnsi="Arial" w:cs="Arial"/>
                <w:sz w:val="18"/>
                <w:highlight w:val="lightGray"/>
                <w:vertAlign w:val="superscript"/>
                <w:lang w:eastAsia="en-GB"/>
              </w:rPr>
              <w:t>Note3</w:t>
            </w:r>
          </w:p>
        </w:tc>
        <w:tc>
          <w:tcPr>
            <w:tcW w:w="749" w:type="pct"/>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dBm/SCS</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-88</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-104</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-104</w:t>
            </w:r>
          </w:p>
        </w:tc>
      </w:tr>
      <w:tr w:rsidR="000968B3" w:rsidRPr="000968B3" w:rsidTr="000968B3">
        <w:tc>
          <w:tcPr>
            <w:tcW w:w="1677" w:type="pct"/>
            <w:gridSpan w:val="2"/>
            <w:tcBorders>
              <w:top w:val="nil"/>
              <w:bottom w:val="single" w:sz="4" w:space="0" w:color="auto"/>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749" w:type="pct"/>
            <w:tcBorders>
              <w:top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-85</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-101</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-101</w:t>
            </w:r>
          </w:p>
        </w:tc>
      </w:tr>
      <w:tr w:rsidR="000968B3" w:rsidRPr="000968B3" w:rsidTr="000968B3">
        <w:tc>
          <w:tcPr>
            <w:tcW w:w="1677" w:type="pct"/>
            <w:gridSpan w:val="2"/>
            <w:tcBorders>
              <w:bottom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0968B3">
              <w:rPr>
                <w:rFonts w:ascii="Arial" w:eastAsia="Calibri" w:hAnsi="Arial" w:cs="Arial"/>
                <w:sz w:val="18"/>
                <w:highlight w:val="lightGray"/>
                <w:lang w:eastAsia="en-GB"/>
              </w:rPr>
              <w:t>Io</w:t>
            </w:r>
            <w:r w:rsidRPr="000968B3">
              <w:rPr>
                <w:rFonts w:ascii="Arial" w:eastAsia="Calibri" w:hAnsi="Arial" w:cs="Arial"/>
                <w:sz w:val="18"/>
                <w:highlight w:val="lightGray"/>
                <w:vertAlign w:val="superscript"/>
                <w:lang w:eastAsia="en-GB"/>
              </w:rPr>
              <w:t>Note3</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dBm/9.36 MHz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-59.78</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-70.59</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-70.59</w:t>
            </w:r>
          </w:p>
        </w:tc>
      </w:tr>
      <w:tr w:rsidR="000968B3" w:rsidRPr="000968B3" w:rsidTr="000968B3">
        <w:tc>
          <w:tcPr>
            <w:tcW w:w="1677" w:type="pct"/>
            <w:gridSpan w:val="2"/>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dBm/38.16 MHz</w:t>
            </w: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3</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-53.68</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-64.49</w:t>
            </w:r>
          </w:p>
        </w:tc>
        <w:tc>
          <w:tcPr>
            <w:tcW w:w="606"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-64.49</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0968B3">
              <w:rPr>
                <w:rFonts w:ascii="Arial" w:eastAsia="Calibri" w:hAnsi="Arial" w:cs="Arial"/>
                <w:sz w:val="18"/>
                <w:highlight w:val="lightGray"/>
                <w:lang w:eastAsia="en-GB"/>
              </w:rPr>
              <w:t>Propagation condition</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AWGN</w:t>
            </w:r>
          </w:p>
        </w:tc>
      </w:tr>
      <w:tr w:rsidR="000968B3" w:rsidRPr="000968B3" w:rsidTr="000968B3">
        <w:tc>
          <w:tcPr>
            <w:tcW w:w="1677" w:type="pct"/>
            <w:gridSpan w:val="2"/>
            <w:shd w:val="clear" w:color="auto" w:fill="auto"/>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0968B3">
              <w:rPr>
                <w:rFonts w:ascii="Arial" w:eastAsia="Calibri" w:hAnsi="Arial" w:cs="Arial"/>
                <w:sz w:val="18"/>
                <w:highlight w:val="lightGray"/>
                <w:lang w:eastAsia="en-GB"/>
              </w:rPr>
              <w:lastRenderedPageBreak/>
              <w:t>Antenna Configuration and Correlation Matrix</w:t>
            </w:r>
          </w:p>
        </w:tc>
        <w:tc>
          <w:tcPr>
            <w:tcW w:w="749" w:type="pct"/>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5" w:type="pct"/>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1, 2, 3</w:t>
            </w:r>
          </w:p>
        </w:tc>
        <w:tc>
          <w:tcPr>
            <w:tcW w:w="1819" w:type="pct"/>
            <w:gridSpan w:val="3"/>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1x2 Low</w:t>
            </w:r>
          </w:p>
        </w:tc>
      </w:tr>
      <w:tr w:rsidR="000968B3" w:rsidRPr="000968B3" w:rsidTr="000968B3">
        <w:tc>
          <w:tcPr>
            <w:tcW w:w="5000" w:type="pct"/>
            <w:gridSpan w:val="7"/>
            <w:shd w:val="clear" w:color="auto" w:fill="auto"/>
            <w:vAlign w:val="center"/>
          </w:tcPr>
          <w:p w:rsidR="000968B3" w:rsidRPr="000968B3" w:rsidRDefault="000968B3" w:rsidP="000968B3">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 1:</w:t>
            </w:r>
            <w:r w:rsidRPr="000968B3">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rsidR="000968B3" w:rsidRPr="000968B3" w:rsidRDefault="000968B3" w:rsidP="000968B3">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 2:</w:t>
            </w:r>
            <w:r w:rsidRPr="000968B3">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968B3">
              <w:rPr>
                <w:rFonts w:ascii="Arial" w:eastAsia="Calibri" w:hAnsi="Arial"/>
                <w:i/>
                <w:sz w:val="18"/>
                <w:highlight w:val="lightGray"/>
                <w:lang w:eastAsia="en-GB"/>
              </w:rPr>
              <w:t>N</w:t>
            </w:r>
            <w:r w:rsidRPr="000968B3">
              <w:rPr>
                <w:rFonts w:ascii="Arial" w:eastAsia="Calibri" w:hAnsi="Arial"/>
                <w:i/>
                <w:sz w:val="18"/>
                <w:highlight w:val="lightGray"/>
                <w:vertAlign w:val="subscript"/>
                <w:lang w:eastAsia="en-GB"/>
              </w:rPr>
              <w:t>oc</w:t>
            </w:r>
            <w:r w:rsidRPr="000968B3">
              <w:rPr>
                <w:rFonts w:ascii="Arial" w:eastAsia="Times New Roman" w:hAnsi="Arial"/>
                <w:sz w:val="18"/>
                <w:highlight w:val="lightGray"/>
                <w:lang w:eastAsia="en-GB"/>
              </w:rPr>
              <w:t xml:space="preserve"> to be fulfilled.</w:t>
            </w:r>
          </w:p>
          <w:p w:rsidR="000968B3" w:rsidRPr="000968B3" w:rsidRDefault="000968B3" w:rsidP="000968B3">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Note 3:</w:t>
            </w:r>
            <w:r w:rsidRPr="000968B3">
              <w:rPr>
                <w:rFonts w:ascii="Arial" w:eastAsia="Times New Roman" w:hAnsi="Arial"/>
                <w:sz w:val="18"/>
                <w:highlight w:val="lightGray"/>
                <w:lang w:eastAsia="en-GB"/>
              </w:rPr>
              <w:tab/>
            </w:r>
            <w:r w:rsidRPr="000968B3">
              <w:rPr>
                <w:rFonts w:ascii="Arial" w:eastAsia="Calibri" w:hAnsi="Arial"/>
                <w:sz w:val="18"/>
                <w:highlight w:val="lightGray"/>
                <w:lang w:eastAsia="en-GB"/>
              </w:rPr>
              <w:t>Ê</w:t>
            </w:r>
            <w:r w:rsidRPr="000968B3">
              <w:rPr>
                <w:rFonts w:ascii="Arial" w:eastAsia="Calibri" w:hAnsi="Arial"/>
                <w:sz w:val="18"/>
                <w:highlight w:val="lightGray"/>
                <w:vertAlign w:val="subscript"/>
                <w:lang w:eastAsia="en-GB"/>
              </w:rPr>
              <w:t>s</w:t>
            </w:r>
            <w:r w:rsidRPr="000968B3">
              <w:rPr>
                <w:rFonts w:ascii="Arial" w:eastAsia="Calibri" w:hAnsi="Arial"/>
                <w:sz w:val="18"/>
                <w:highlight w:val="lightGray"/>
                <w:lang w:eastAsia="en-GB"/>
              </w:rPr>
              <w:t>/I</w:t>
            </w:r>
            <w:r w:rsidRPr="000968B3">
              <w:rPr>
                <w:rFonts w:ascii="Arial" w:eastAsia="Calibri" w:hAnsi="Arial"/>
                <w:sz w:val="18"/>
                <w:highlight w:val="lightGray"/>
                <w:vertAlign w:val="subscript"/>
                <w:lang w:eastAsia="en-GB"/>
              </w:rPr>
              <w:t>ot</w:t>
            </w:r>
            <w:r w:rsidRPr="000968B3">
              <w:rPr>
                <w:rFonts w:ascii="Arial" w:eastAsia="Times New Roman" w:hAnsi="Arial"/>
                <w:sz w:val="18"/>
                <w:highlight w:val="lightGray"/>
                <w:lang w:eastAsia="en-GB"/>
              </w:rPr>
              <w:t>, SS-RSRP, and Io levels have been derived from other parameters for information purposes. They are not settable parameters themselves.</w:t>
            </w:r>
          </w:p>
        </w:tc>
      </w:tr>
    </w:tbl>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p>
    <w:p w:rsidR="000968B3" w:rsidRPr="000968B3" w:rsidRDefault="000968B3" w:rsidP="000968B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968B3">
        <w:rPr>
          <w:rFonts w:ascii="Arial" w:eastAsia="Times New Roman" w:hAnsi="Arial"/>
          <w:b/>
          <w:highlight w:val="lightGray"/>
          <w:lang w:eastAsia="en-GB"/>
        </w:rPr>
        <w:t>Table A.6.3.1.6-4: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0968B3" w:rsidRPr="000968B3" w:rsidTr="000968B3">
        <w:trPr>
          <w:cantSplit/>
          <w:jc w:val="center"/>
        </w:trPr>
        <w:tc>
          <w:tcPr>
            <w:tcW w:w="2052" w:type="dxa"/>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968B3">
              <w:rPr>
                <w:rFonts w:ascii="Arial" w:eastAsia="Times New Roman" w:hAnsi="Arial"/>
                <w:b/>
                <w:sz w:val="18"/>
                <w:highlight w:val="lightGray"/>
                <w:lang w:eastAsia="en-GB"/>
              </w:rPr>
              <w:t>Parameter</w:t>
            </w:r>
          </w:p>
        </w:tc>
        <w:tc>
          <w:tcPr>
            <w:tcW w:w="1234" w:type="dxa"/>
            <w:tcBorders>
              <w:bottom w:val="nil"/>
            </w:tcBorders>
            <w:shd w:val="clear" w:color="auto" w:fill="auto"/>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Unit</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Cell 2 (UTRA)</w:t>
            </w:r>
          </w:p>
        </w:tc>
      </w:tr>
      <w:tr w:rsidR="000968B3" w:rsidRPr="000968B3" w:rsidTr="000968B3">
        <w:trPr>
          <w:cantSplit/>
          <w:jc w:val="center"/>
        </w:trPr>
        <w:tc>
          <w:tcPr>
            <w:tcW w:w="2052" w:type="dxa"/>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234" w:type="dxa"/>
            <w:tcBorders>
              <w:top w:val="nil"/>
            </w:tcBorders>
            <w:shd w:val="clear" w:color="auto" w:fill="auto"/>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T1</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T2</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b/>
                <w:sz w:val="18"/>
                <w:highlight w:val="lightGray"/>
                <w:lang w:eastAsia="en-GB"/>
              </w:rPr>
            </w:pPr>
            <w:r w:rsidRPr="000968B3">
              <w:rPr>
                <w:rFonts w:ascii="Arial" w:eastAsia="Times New Roman" w:hAnsi="Arial"/>
                <w:b/>
                <w:sz w:val="18"/>
                <w:highlight w:val="lightGray"/>
                <w:lang w:eastAsia="en-GB"/>
              </w:rPr>
              <w:t>T3</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CPICH_Ec/Ior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-10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PCCPCH_Ec/Ior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-12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SCH_Ec/Ior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-12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PICH_Ec/Ior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2636" w:type="dxa"/>
            <w:gridSpan w:val="3"/>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 xml:space="preserve">-15 </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DCH_Ec/Ior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N/A</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Times New Roman" w:hAnsi="Arial" w:cs="Arial"/>
                <w:sz w:val="18"/>
                <w:highlight w:val="lightGray"/>
                <w:lang w:eastAsia="en-GB"/>
              </w:rPr>
              <w:t>N/A</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Note 1</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OCNS_Ec/Ior</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-0.941</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Times New Roman" w:hAnsi="Arial" w:cs="Arial"/>
                <w:sz w:val="18"/>
                <w:highlight w:val="lightGray"/>
                <w:lang w:eastAsia="en-GB"/>
              </w:rPr>
              <w:t>0.941</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Note 2</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position w:val="-10"/>
                <w:sz w:val="18"/>
                <w:highlight w:val="lightGray"/>
                <w:lang w:eastAsia="en-GB"/>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65pt;height:15.9pt" o:ole="" fillcolor="window">
                  <v:imagedata r:id="rId7" o:title=""/>
                </v:shape>
                <o:OLEObject Type="Embed" ProgID="Equation.3" ShapeID="_x0000_i1027" DrawAspect="Content" ObjectID="_1695574359" r:id="rId8"/>
              </w:objec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noBreakHyphen/>
              <w:t>infinity</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-1.8</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-1.8</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position w:val="-12"/>
                <w:sz w:val="18"/>
                <w:highlight w:val="lightGray"/>
                <w:lang w:eastAsia="en-GB"/>
              </w:rPr>
              <w:object w:dxaOrig="320" w:dyaOrig="360">
                <v:shape id="_x0000_i1028" type="#_x0000_t75" style="width:16.35pt;height:19.45pt" o:ole="" fillcolor="window">
                  <v:imagedata r:id="rId9" o:title=""/>
                </v:shape>
                <o:OLEObject Type="Embed" ProgID="Equation.3" ShapeID="_x0000_i1028" DrawAspect="Content" ObjectID="_1695574360" r:id="rId10"/>
              </w:objec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dBm/3,84 MHz</w:t>
            </w:r>
          </w:p>
        </w:tc>
        <w:tc>
          <w:tcPr>
            <w:tcW w:w="878"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noBreakHyphen/>
              <w:t>70</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-70</w:t>
            </w:r>
          </w:p>
        </w:tc>
        <w:tc>
          <w:tcPr>
            <w:tcW w:w="879"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-70</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CPICH_Ec/Io</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dB</w:t>
            </w:r>
          </w:p>
        </w:tc>
        <w:tc>
          <w:tcPr>
            <w:tcW w:w="878"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noBreakHyphen/>
              <w:t>infinity</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-14</w:t>
            </w:r>
          </w:p>
        </w:tc>
        <w:tc>
          <w:tcPr>
            <w:tcW w:w="879" w:type="dxa"/>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 ??" w:hAnsi="Arial" w:cs="Arial"/>
                <w:sz w:val="18"/>
                <w:highlight w:val="lightGray"/>
                <w:lang w:eastAsia="en-GB"/>
              </w:rPr>
            </w:pPr>
            <w:r w:rsidRPr="000968B3">
              <w:rPr>
                <w:rFonts w:ascii="Arial" w:eastAsia="?? ??" w:hAnsi="Arial" w:cs="Arial"/>
                <w:sz w:val="18"/>
                <w:highlight w:val="lightGray"/>
                <w:lang w:eastAsia="en-GB"/>
              </w:rPr>
              <w:t>-14</w:t>
            </w:r>
          </w:p>
        </w:tc>
      </w:tr>
      <w:tr w:rsidR="000968B3" w:rsidRPr="000968B3" w:rsidTr="000968B3">
        <w:trPr>
          <w:cantSplit/>
          <w:jc w:val="center"/>
        </w:trPr>
        <w:tc>
          <w:tcPr>
            <w:tcW w:w="2052" w:type="dxa"/>
            <w:vAlign w:val="center"/>
          </w:tcPr>
          <w:p w:rsidR="000968B3" w:rsidRPr="000968B3" w:rsidRDefault="000968B3" w:rsidP="000968B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Propagation Condition</w:t>
            </w:r>
          </w:p>
        </w:tc>
        <w:tc>
          <w:tcPr>
            <w:tcW w:w="1234" w:type="dxa"/>
            <w:vAlign w:val="center"/>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636" w:type="dxa"/>
            <w:gridSpan w:val="3"/>
          </w:tcPr>
          <w:p w:rsidR="000968B3" w:rsidRPr="000968B3" w:rsidRDefault="000968B3" w:rsidP="000968B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968B3">
              <w:rPr>
                <w:rFonts w:ascii="Arial" w:eastAsia="Times New Roman" w:hAnsi="Arial"/>
                <w:sz w:val="18"/>
                <w:highlight w:val="lightGray"/>
                <w:lang w:eastAsia="en-GB"/>
              </w:rPr>
              <w:t>AWGN</w:t>
            </w:r>
          </w:p>
        </w:tc>
      </w:tr>
      <w:tr w:rsidR="000968B3" w:rsidRPr="000968B3" w:rsidTr="000968B3">
        <w:trPr>
          <w:cantSplit/>
          <w:jc w:val="center"/>
        </w:trPr>
        <w:tc>
          <w:tcPr>
            <w:tcW w:w="5922" w:type="dxa"/>
            <w:gridSpan w:val="5"/>
            <w:vAlign w:val="center"/>
          </w:tcPr>
          <w:p w:rsidR="000968B3" w:rsidRPr="000968B3" w:rsidRDefault="000968B3" w:rsidP="000968B3">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highlight w:val="lightGray"/>
                <w:lang w:eastAsia="en-GB"/>
              </w:rPr>
            </w:pPr>
            <w:r w:rsidRPr="000968B3">
              <w:rPr>
                <w:rFonts w:ascii="Arial" w:eastAsia="Times New Roman" w:hAnsi="Arial" w:cs="v4.2.0"/>
                <w:snapToGrid w:val="0"/>
                <w:sz w:val="18"/>
                <w:highlight w:val="lightGray"/>
                <w:lang w:eastAsia="en-GB"/>
              </w:rPr>
              <w:t>Note 1:</w:t>
            </w:r>
            <w:r w:rsidRPr="000968B3">
              <w:rPr>
                <w:rFonts w:ascii="Arial" w:eastAsia="Times New Roman" w:hAnsi="Arial" w:cs="v4.2.0"/>
                <w:snapToGrid w:val="0"/>
                <w:sz w:val="18"/>
                <w:highlight w:val="lightGray"/>
                <w:lang w:eastAsia="en-GB"/>
              </w:rPr>
              <w:tab/>
              <w:t>The DPCH level is controlled by the power control loop</w:t>
            </w:r>
          </w:p>
          <w:p w:rsidR="000968B3" w:rsidRPr="000968B3" w:rsidRDefault="000968B3" w:rsidP="000968B3">
            <w:pPr>
              <w:keepNext/>
              <w:keepLines/>
              <w:overflowPunct w:val="0"/>
              <w:autoSpaceDE w:val="0"/>
              <w:autoSpaceDN w:val="0"/>
              <w:adjustRightInd w:val="0"/>
              <w:spacing w:after="0"/>
              <w:ind w:left="851" w:hanging="851"/>
              <w:textAlignment w:val="baseline"/>
              <w:rPr>
                <w:rFonts w:ascii="Arial" w:eastAsia="?? ??" w:hAnsi="Arial" w:cs="Arial"/>
                <w:sz w:val="18"/>
                <w:highlight w:val="lightGray"/>
                <w:lang w:eastAsia="en-GB"/>
              </w:rPr>
            </w:pPr>
            <w:r w:rsidRPr="000968B3">
              <w:rPr>
                <w:rFonts w:ascii="Arial" w:eastAsia="Times New Roman" w:hAnsi="Arial" w:cs="Arial"/>
                <w:snapToGrid w:val="0"/>
                <w:sz w:val="18"/>
                <w:highlight w:val="lightGray"/>
                <w:lang w:eastAsia="en-GB"/>
              </w:rPr>
              <w:t>Note 2:</w:t>
            </w:r>
            <w:r w:rsidRPr="000968B3">
              <w:rPr>
                <w:rFonts w:ascii="Arial" w:eastAsia="Times New Roman" w:hAnsi="Arial" w:cs="Arial"/>
                <w:snapToGrid w:val="0"/>
                <w:sz w:val="18"/>
                <w:highlight w:val="lightGray"/>
                <w:lang w:eastAsia="en-GB"/>
              </w:rPr>
              <w:tab/>
              <w:t>The power of the OCNS channel that is added shall make the total power from the cell to be equal to I</w:t>
            </w:r>
            <w:r w:rsidRPr="000968B3">
              <w:rPr>
                <w:rFonts w:ascii="Times" w:eastAsia="Times New Roman" w:hAnsi="Times" w:cs="Arial"/>
                <w:snapToGrid w:val="0"/>
                <w:sz w:val="18"/>
                <w:highlight w:val="lightGray"/>
                <w:vertAlign w:val="subscript"/>
                <w:lang w:eastAsia="en-GB"/>
              </w:rPr>
              <w:t>or .</w:t>
            </w:r>
          </w:p>
        </w:tc>
      </w:tr>
    </w:tbl>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p>
    <w:p w:rsidR="000968B3" w:rsidRPr="000968B3" w:rsidRDefault="000968B3" w:rsidP="000968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968B3">
        <w:rPr>
          <w:rFonts w:ascii="Arial" w:eastAsia="Times New Roman" w:hAnsi="Arial"/>
          <w:snapToGrid w:val="0"/>
          <w:sz w:val="22"/>
          <w:highlight w:val="lightGray"/>
          <w:lang w:eastAsia="en-GB"/>
        </w:rPr>
        <w:t>A.6.3.1.6.2</w:t>
      </w:r>
      <w:r w:rsidRPr="000968B3">
        <w:rPr>
          <w:rFonts w:ascii="Arial" w:eastAsia="Times New Roman" w:hAnsi="Arial"/>
          <w:snapToGrid w:val="0"/>
          <w:sz w:val="22"/>
          <w:highlight w:val="lightGray"/>
          <w:lang w:eastAsia="en-GB"/>
        </w:rPr>
        <w:tab/>
        <w:t>Test Requirements</w:t>
      </w:r>
    </w:p>
    <w:p w:rsidR="000968B3" w:rsidRPr="000968B3" w:rsidRDefault="000968B3" w:rsidP="000968B3">
      <w:pPr>
        <w:overflowPunct w:val="0"/>
        <w:autoSpaceDE w:val="0"/>
        <w:autoSpaceDN w:val="0"/>
        <w:adjustRightInd w:val="0"/>
        <w:textAlignment w:val="baseline"/>
        <w:rPr>
          <w:rFonts w:eastAsia="Times New Roman"/>
          <w:highlight w:val="lightGray"/>
          <w:lang w:eastAsia="en-GB"/>
        </w:rPr>
      </w:pPr>
      <w:r w:rsidRPr="000968B3">
        <w:rPr>
          <w:rFonts w:eastAsia="Times New Roman"/>
          <w:highlight w:val="lightGray"/>
          <w:lang w:eastAsia="en-GB"/>
        </w:rPr>
        <w:t>The UE shall start to transmit the UL DPCCH to Cell 2 less than 190 ms from the beginning of time period T3.</w:t>
      </w:r>
    </w:p>
    <w:p w:rsidR="000968B3" w:rsidRPr="000968B3" w:rsidRDefault="000968B3" w:rsidP="000968B3">
      <w:pPr>
        <w:overflowPunct w:val="0"/>
        <w:autoSpaceDE w:val="0"/>
        <w:autoSpaceDN w:val="0"/>
        <w:adjustRightInd w:val="0"/>
        <w:textAlignment w:val="baseline"/>
        <w:rPr>
          <w:rFonts w:eastAsia="Times New Roman" w:cs="v4.2.0"/>
          <w:highlight w:val="lightGray"/>
          <w:lang w:eastAsia="en-GB"/>
        </w:rPr>
      </w:pPr>
      <w:r w:rsidRPr="000968B3">
        <w:rPr>
          <w:rFonts w:eastAsia="Times New Roman" w:cs="v4.2.0"/>
          <w:highlight w:val="lightGray"/>
          <w:lang w:eastAsia="en-GB"/>
        </w:rPr>
        <w:t>The rate of correct handovers observed during repeated tests shall be at least 90%.</w:t>
      </w:r>
    </w:p>
    <w:p w:rsidR="000968B3" w:rsidRPr="000968B3" w:rsidRDefault="000968B3" w:rsidP="000968B3">
      <w:pPr>
        <w:keepLines/>
        <w:overflowPunct w:val="0"/>
        <w:autoSpaceDE w:val="0"/>
        <w:autoSpaceDN w:val="0"/>
        <w:adjustRightInd w:val="0"/>
        <w:ind w:left="1135" w:hanging="851"/>
        <w:textAlignment w:val="baseline"/>
        <w:rPr>
          <w:rFonts w:eastAsia="Times New Roman"/>
          <w:highlight w:val="lightGray"/>
          <w:lang w:eastAsia="en-GB"/>
        </w:rPr>
      </w:pPr>
      <w:r w:rsidRPr="000968B3">
        <w:rPr>
          <w:rFonts w:eastAsia="Times New Roman"/>
          <w:highlight w:val="lightGray"/>
          <w:lang w:eastAsia="en-GB"/>
        </w:rPr>
        <w:t>NOTE:</w:t>
      </w:r>
      <w:r w:rsidRPr="000968B3">
        <w:rPr>
          <w:rFonts w:eastAsia="Times New Roman"/>
          <w:highlight w:val="lightGray"/>
          <w:lang w:eastAsia="en-GB"/>
        </w:rPr>
        <w:tab/>
        <w:t xml:space="preserve">The handover delay can be expressed as: RRC procedure delay + </w:t>
      </w:r>
      <w:r w:rsidRPr="000968B3">
        <w:rPr>
          <w:rFonts w:eastAsia="Times New Roman"/>
          <w:bCs/>
          <w:highlight w:val="lightGray"/>
          <w:lang w:eastAsia="en-GB"/>
        </w:rPr>
        <w:t>T</w:t>
      </w:r>
      <w:r w:rsidRPr="000968B3">
        <w:rPr>
          <w:rFonts w:eastAsia="Times New Roman"/>
          <w:bCs/>
          <w:highlight w:val="lightGray"/>
          <w:vertAlign w:val="subscript"/>
          <w:lang w:eastAsia="en-GB"/>
        </w:rPr>
        <w:t>interrupt</w:t>
      </w:r>
      <w:r w:rsidRPr="000968B3">
        <w:rPr>
          <w:rFonts w:eastAsia="Times New Roman"/>
          <w:highlight w:val="lightGray"/>
          <w:lang w:eastAsia="en-GB"/>
        </w:rPr>
        <w:t>, where:</w:t>
      </w:r>
    </w:p>
    <w:p w:rsidR="000968B3" w:rsidRPr="000968B3" w:rsidRDefault="000968B3" w:rsidP="000968B3">
      <w:pPr>
        <w:overflowPunct w:val="0"/>
        <w:autoSpaceDE w:val="0"/>
        <w:autoSpaceDN w:val="0"/>
        <w:adjustRightInd w:val="0"/>
        <w:ind w:left="568" w:hanging="284"/>
        <w:textAlignment w:val="baseline"/>
        <w:rPr>
          <w:rFonts w:eastAsia="Times New Roman"/>
          <w:highlight w:val="lightGray"/>
          <w:lang w:eastAsia="en-GB"/>
        </w:rPr>
      </w:pPr>
      <w:r w:rsidRPr="000968B3">
        <w:rPr>
          <w:rFonts w:eastAsia="Times New Roman"/>
          <w:highlight w:val="lightGray"/>
          <w:lang w:eastAsia="en-GB"/>
        </w:rPr>
        <w:tab/>
        <w:t>RRC procedure delay = 50 ms, which is specified in clause 5.3.1.1.1.</w:t>
      </w:r>
    </w:p>
    <w:p w:rsidR="004B1D49" w:rsidRPr="004B1D49" w:rsidRDefault="000968B3" w:rsidP="000968B3">
      <w:pPr>
        <w:keepLines/>
        <w:overflowPunct w:val="0"/>
        <w:autoSpaceDE w:val="0"/>
        <w:autoSpaceDN w:val="0"/>
        <w:adjustRightInd w:val="0"/>
        <w:ind w:left="1135" w:hanging="851"/>
        <w:textAlignment w:val="baseline"/>
        <w:rPr>
          <w:rFonts w:eastAsia="Malgun Gothic"/>
          <w:lang w:eastAsia="ko-KR"/>
        </w:rPr>
      </w:pPr>
      <w:r w:rsidRPr="000968B3">
        <w:rPr>
          <w:rFonts w:eastAsia="Times New Roman"/>
          <w:bCs/>
          <w:highlight w:val="lightGray"/>
          <w:lang w:eastAsia="en-GB"/>
        </w:rPr>
        <w:tab/>
        <w:t>T</w:t>
      </w:r>
      <w:r w:rsidRPr="000968B3">
        <w:rPr>
          <w:rFonts w:eastAsia="Times New Roman"/>
          <w:bCs/>
          <w:highlight w:val="lightGray"/>
          <w:vertAlign w:val="subscript"/>
          <w:lang w:eastAsia="en-GB"/>
        </w:rPr>
        <w:t>interrupt</w:t>
      </w:r>
      <w:r w:rsidRPr="000968B3">
        <w:rPr>
          <w:rFonts w:eastAsia="Times New Roman"/>
          <w:highlight w:val="lightGray"/>
          <w:lang w:eastAsia="en-GB"/>
        </w:rPr>
        <w:t xml:space="preserve"> = 140 ms in the test; </w:t>
      </w:r>
      <w:r w:rsidRPr="000968B3">
        <w:rPr>
          <w:rFonts w:eastAsia="Times New Roman"/>
          <w:bCs/>
          <w:highlight w:val="lightGray"/>
          <w:lang w:eastAsia="en-GB"/>
        </w:rPr>
        <w:t>T</w:t>
      </w:r>
      <w:r w:rsidRPr="000968B3">
        <w:rPr>
          <w:rFonts w:eastAsia="Times New Roman"/>
          <w:bCs/>
          <w:highlight w:val="lightGray"/>
          <w:vertAlign w:val="subscript"/>
          <w:lang w:eastAsia="en-GB"/>
        </w:rPr>
        <w:t>interrupt</w:t>
      </w:r>
      <w:r w:rsidRPr="000968B3">
        <w:rPr>
          <w:rFonts w:eastAsia="Times New Roman"/>
          <w:highlight w:val="lightGray"/>
          <w:lang w:eastAsia="en-GB"/>
        </w:rPr>
        <w:t xml:space="preserve"> is defined in clause 5.3.1.1.2. </w:t>
      </w:r>
      <w:r w:rsidRPr="000968B3">
        <w:rPr>
          <w:rFonts w:eastAsia="Times New Roman"/>
          <w:highlight w:val="lightGray"/>
          <w:lang w:eastAsia="en-GB"/>
        </w:rPr>
        <w:tab/>
        <w:t>This gives a total of 190 ms.</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w:t>
      </w:r>
      <w:r w:rsidR="000968B3">
        <w:rPr>
          <w:rFonts w:ascii="Arial" w:hAnsi="Arial"/>
        </w:rPr>
        <w:t>3 time periods: T1</w:t>
      </w:r>
      <w:r w:rsidR="000968B3">
        <w:rPr>
          <w:rFonts w:ascii="Arial" w:eastAsiaTheme="minorEastAsia" w:hAnsi="Arial" w:hint="eastAsia"/>
          <w:lang w:eastAsia="zh-CN"/>
        </w:rPr>
        <w:t>,</w:t>
      </w:r>
      <w:r w:rsidR="000968B3">
        <w:rPr>
          <w:rFonts w:ascii="Arial" w:eastAsiaTheme="minorEastAsia" w:hAnsi="Arial"/>
          <w:lang w:eastAsia="zh-CN"/>
        </w:rPr>
        <w:t xml:space="preserve"> </w:t>
      </w:r>
      <w:r w:rsidR="00A1046A">
        <w:rPr>
          <w:rFonts w:ascii="Arial" w:hAnsi="Arial"/>
        </w:rPr>
        <w:t>T2</w:t>
      </w:r>
      <w:r w:rsidR="000968B3">
        <w:rPr>
          <w:rFonts w:ascii="Arial" w:hAnsi="Arial"/>
        </w:rPr>
        <w:t xml:space="preserve"> and T3</w:t>
      </w:r>
      <w:r w:rsidR="00A1046A">
        <w:rPr>
          <w:rFonts w:ascii="Arial" w:hAnsi="Arial"/>
        </w:rPr>
        <w:t xml:space="preserve">. </w:t>
      </w:r>
      <w:r w:rsidR="00D8239E" w:rsidRPr="00D8239E">
        <w:rPr>
          <w:rFonts w:ascii="Arial" w:hAnsi="Arial"/>
        </w:rPr>
        <w:t>The distribution of power is identical for all 3 test configurations.</w:t>
      </w:r>
    </w:p>
    <w:p w:rsidR="00D8239E" w:rsidRPr="00D8239E" w:rsidRDefault="00D8239E" w:rsidP="00D8239E">
      <w:pPr>
        <w:jc w:val="both"/>
        <w:rPr>
          <w:rFonts w:ascii="Arial" w:eastAsiaTheme="minorEastAsia" w:hAnsi="Arial"/>
          <w:lang w:eastAsia="zh-CN"/>
        </w:rPr>
      </w:pPr>
      <w:r w:rsidRPr="00D8239E">
        <w:rPr>
          <w:rFonts w:ascii="Arial" w:hAnsi="Arial"/>
        </w:rPr>
        <w:t xml:space="preserve">During T1 only </w:t>
      </w:r>
      <w:r w:rsidR="006746DC">
        <w:rPr>
          <w:rFonts w:ascii="Arial" w:hAnsi="Arial"/>
        </w:rPr>
        <w:t>NR Cell 1 is detectable</w:t>
      </w:r>
      <w:r>
        <w:rPr>
          <w:rFonts w:ascii="Arial" w:hAnsi="Arial"/>
        </w:rPr>
        <w:t>.</w:t>
      </w:r>
      <w:r w:rsidRPr="00D8239E">
        <w:rPr>
          <w:rFonts w:ascii="Arial" w:hAnsi="Arial"/>
        </w:rPr>
        <w:t xml:space="preserve"> the nominal Ês/Iot value </w:t>
      </w:r>
      <w:r>
        <w:rPr>
          <w:rFonts w:ascii="Arial" w:hAnsi="Arial"/>
        </w:rPr>
        <w:t xml:space="preserve">for </w:t>
      </w:r>
      <w:r w:rsidR="000968B3">
        <w:rPr>
          <w:rFonts w:ascii="Arial" w:hAnsi="Arial"/>
        </w:rPr>
        <w:t>NR Cell 1</w:t>
      </w:r>
      <w:r>
        <w:rPr>
          <w:rFonts w:ascii="Arial" w:hAnsi="Arial"/>
        </w:rPr>
        <w:t xml:space="preserve"> </w:t>
      </w:r>
      <w:r w:rsidRPr="00D8239E">
        <w:rPr>
          <w:rFonts w:ascii="Arial" w:hAnsi="Arial"/>
        </w:rPr>
        <w:t xml:space="preserve">will be </w:t>
      </w:r>
      <w:r w:rsidR="000968B3">
        <w:rPr>
          <w:rFonts w:ascii="Arial" w:hAnsi="Arial"/>
        </w:rPr>
        <w:t>12</w:t>
      </w:r>
      <w:r w:rsidR="006746DC">
        <w:rPr>
          <w:rFonts w:ascii="Arial" w:hAnsi="Arial"/>
        </w:rPr>
        <w:t xml:space="preserve"> dB and the nominal SSB_</w:t>
      </w:r>
      <w:r>
        <w:rPr>
          <w:rFonts w:ascii="Arial" w:hAnsi="Arial"/>
        </w:rPr>
        <w:t>RP value shall be -</w:t>
      </w:r>
      <w:r w:rsidR="006746DC">
        <w:rPr>
          <w:rFonts w:ascii="Arial" w:hAnsi="Arial"/>
        </w:rPr>
        <w:t>88</w:t>
      </w:r>
      <w:r>
        <w:rPr>
          <w:rFonts w:ascii="Arial" w:hAnsi="Arial"/>
        </w:rPr>
        <w:t xml:space="preserve"> dBm/15kHz (-</w:t>
      </w:r>
      <w:r w:rsidR="006746DC">
        <w:rPr>
          <w:rFonts w:ascii="Arial" w:hAnsi="Arial"/>
        </w:rPr>
        <w:t>85</w:t>
      </w:r>
      <w:r>
        <w:rPr>
          <w:rFonts w:ascii="Arial" w:hAnsi="Arial"/>
        </w:rPr>
        <w:t xml:space="preserve"> dBm/30kHz)</w:t>
      </w:r>
      <w:r>
        <w:rPr>
          <w:rFonts w:ascii="Arial" w:eastAsiaTheme="minorEastAsia" w:hAnsi="Arial" w:hint="eastAsia"/>
          <w:lang w:eastAsia="zh-CN"/>
        </w:rPr>
        <w:t>.</w:t>
      </w:r>
    </w:p>
    <w:p w:rsidR="00D8239E" w:rsidRDefault="00D8239E" w:rsidP="00D8239E">
      <w:pPr>
        <w:rPr>
          <w:rFonts w:ascii="Arial" w:eastAsiaTheme="minorEastAsia" w:hAnsi="Arial"/>
          <w:lang w:eastAsia="zh-CN"/>
        </w:rPr>
      </w:pPr>
      <w:r>
        <w:rPr>
          <w:rFonts w:ascii="Arial" w:hAnsi="Arial"/>
        </w:rPr>
        <w:t xml:space="preserve">During T2 both </w:t>
      </w:r>
      <w:r w:rsidR="006746DC">
        <w:rPr>
          <w:rFonts w:ascii="Arial" w:hAnsi="Arial"/>
        </w:rPr>
        <w:t xml:space="preserve">NR Cell 1 and UTRA Cell 2 </w:t>
      </w:r>
      <w:r>
        <w:rPr>
          <w:rFonts w:ascii="Arial" w:hAnsi="Arial"/>
        </w:rPr>
        <w:t xml:space="preserve">are present. </w:t>
      </w:r>
      <w:r w:rsidR="00B32162">
        <w:rPr>
          <w:rFonts w:ascii="Arial" w:hAnsi="Arial"/>
        </w:rPr>
        <w:t xml:space="preserve">UE is configured an measurement event B2 on UTRA RF channel and UE starts to perform measurement on UTRA Cell 2. </w:t>
      </w:r>
      <w:r>
        <w:rPr>
          <w:rFonts w:ascii="Arial" w:hAnsi="Arial"/>
        </w:rPr>
        <w:t>T</w:t>
      </w:r>
      <w:r w:rsidRPr="00D8239E">
        <w:rPr>
          <w:rFonts w:ascii="Arial" w:hAnsi="Arial"/>
        </w:rPr>
        <w:t xml:space="preserve">he nominal Ês/Iot </w:t>
      </w:r>
      <w:r w:rsidR="00B32162">
        <w:rPr>
          <w:rFonts w:ascii="Arial" w:hAnsi="Arial"/>
        </w:rPr>
        <w:t xml:space="preserve">and </w:t>
      </w:r>
      <w:r w:rsidR="00B32162">
        <w:rPr>
          <w:rFonts w:ascii="Arial" w:hAnsi="Arial"/>
        </w:rPr>
        <w:t>SSB_RP</w:t>
      </w:r>
      <w:r w:rsidR="00B32162" w:rsidRPr="00D8239E">
        <w:rPr>
          <w:rFonts w:ascii="Arial" w:hAnsi="Arial"/>
        </w:rPr>
        <w:t xml:space="preserve"> </w:t>
      </w:r>
      <w:r w:rsidRPr="00D8239E">
        <w:rPr>
          <w:rFonts w:ascii="Arial" w:hAnsi="Arial"/>
        </w:rPr>
        <w:t xml:space="preserve">value </w:t>
      </w:r>
      <w:r>
        <w:rPr>
          <w:rFonts w:ascii="Arial" w:hAnsi="Arial"/>
        </w:rPr>
        <w:t xml:space="preserve">for </w:t>
      </w:r>
      <w:r w:rsidR="006746DC">
        <w:rPr>
          <w:rFonts w:ascii="Arial" w:hAnsi="Arial"/>
        </w:rPr>
        <w:t>NR Cell 1</w:t>
      </w:r>
      <w:r>
        <w:rPr>
          <w:rFonts w:ascii="Arial" w:hAnsi="Arial"/>
        </w:rPr>
        <w:t xml:space="preserve"> </w:t>
      </w:r>
      <w:r w:rsidRPr="00D8239E">
        <w:rPr>
          <w:rFonts w:ascii="Arial" w:hAnsi="Arial"/>
        </w:rPr>
        <w:t xml:space="preserve">will be </w:t>
      </w:r>
      <w:r w:rsidR="006746DC">
        <w:rPr>
          <w:rFonts w:ascii="Arial" w:hAnsi="Arial"/>
        </w:rPr>
        <w:t>-</w:t>
      </w:r>
      <w:r w:rsidR="00B32162">
        <w:rPr>
          <w:rFonts w:ascii="Arial" w:hAnsi="Arial"/>
        </w:rPr>
        <w:t>4</w:t>
      </w:r>
      <w:r w:rsidR="006746DC">
        <w:rPr>
          <w:rFonts w:ascii="Arial" w:hAnsi="Arial"/>
        </w:rPr>
        <w:t xml:space="preserve"> </w:t>
      </w:r>
      <w:r>
        <w:rPr>
          <w:rFonts w:ascii="Arial" w:hAnsi="Arial"/>
        </w:rPr>
        <w:t>dB and -</w:t>
      </w:r>
      <w:r w:rsidR="00B32162">
        <w:rPr>
          <w:rFonts w:ascii="Arial" w:hAnsi="Arial"/>
        </w:rPr>
        <w:t>100</w:t>
      </w:r>
      <w:r>
        <w:rPr>
          <w:rFonts w:ascii="Arial" w:hAnsi="Arial"/>
        </w:rPr>
        <w:t xml:space="preserve"> dBm/15kHz (-</w:t>
      </w:r>
      <w:r w:rsidR="00B32162">
        <w:rPr>
          <w:rFonts w:ascii="Arial" w:hAnsi="Arial"/>
        </w:rPr>
        <w:t>107</w:t>
      </w:r>
      <w:r>
        <w:rPr>
          <w:rFonts w:ascii="Arial" w:hAnsi="Arial"/>
        </w:rPr>
        <w:t xml:space="preserve"> dBm/30kHz)</w:t>
      </w:r>
      <w:r w:rsidR="00B32162">
        <w:rPr>
          <w:rFonts w:ascii="Arial" w:hAnsi="Arial"/>
        </w:rPr>
        <w:t xml:space="preserve"> respectively</w:t>
      </w:r>
      <w:r>
        <w:rPr>
          <w:rFonts w:ascii="Arial" w:eastAsiaTheme="minorEastAsia" w:hAnsi="Arial" w:hint="eastAsia"/>
          <w:lang w:eastAsia="zh-CN"/>
        </w:rPr>
        <w:t>.</w:t>
      </w:r>
      <w:r>
        <w:rPr>
          <w:rFonts w:ascii="Arial" w:eastAsiaTheme="minorEastAsia" w:hAnsi="Arial"/>
          <w:lang w:eastAsia="zh-CN"/>
        </w:rPr>
        <w:t xml:space="preserve"> </w:t>
      </w:r>
      <w:r>
        <w:rPr>
          <w:rFonts w:ascii="Arial" w:hAnsi="Arial"/>
        </w:rPr>
        <w:t>T</w:t>
      </w:r>
      <w:r w:rsidRPr="00D8239E">
        <w:rPr>
          <w:rFonts w:ascii="Arial" w:hAnsi="Arial"/>
        </w:rPr>
        <w:t xml:space="preserve">he nominal </w:t>
      </w:r>
      <w:r w:rsidR="0014077A" w:rsidRPr="0014077A">
        <w:rPr>
          <w:rFonts w:ascii="Arial" w:hAnsi="Arial"/>
        </w:rPr>
        <w:t>CPICH_Ec/Io</w:t>
      </w:r>
      <w:r w:rsidR="00B32162">
        <w:rPr>
          <w:rFonts w:ascii="Arial" w:hAnsi="Arial"/>
        </w:rPr>
        <w:t xml:space="preserve">, </w:t>
      </w:r>
      <w:r w:rsidR="00B32162">
        <w:rPr>
          <w:rFonts w:ascii="Arial" w:hAnsi="Arial"/>
        </w:rPr>
        <w:t>SCH</w:t>
      </w:r>
      <w:r w:rsidR="00B32162" w:rsidRPr="0014077A">
        <w:rPr>
          <w:rFonts w:ascii="Arial" w:hAnsi="Arial"/>
        </w:rPr>
        <w:t>_Ec/Io</w:t>
      </w:r>
      <w:r w:rsidR="00B32162">
        <w:rPr>
          <w:rFonts w:ascii="Arial" w:hAnsi="Arial"/>
        </w:rPr>
        <w:t>, CPICH RSCP and Io</w:t>
      </w:r>
      <w:r w:rsidRPr="00D8239E">
        <w:rPr>
          <w:rFonts w:ascii="Arial" w:hAnsi="Arial"/>
        </w:rPr>
        <w:t xml:space="preserve"> value </w:t>
      </w:r>
      <w:r>
        <w:rPr>
          <w:rFonts w:ascii="Arial" w:hAnsi="Arial"/>
        </w:rPr>
        <w:t xml:space="preserve">for </w:t>
      </w:r>
      <w:r w:rsidR="0014077A">
        <w:rPr>
          <w:rFonts w:ascii="Arial" w:hAnsi="Arial"/>
        </w:rPr>
        <w:t>UTRA Cell 2</w:t>
      </w:r>
      <w:r>
        <w:rPr>
          <w:rFonts w:ascii="Arial" w:hAnsi="Arial"/>
        </w:rPr>
        <w:t xml:space="preserve"> </w:t>
      </w:r>
      <w:r w:rsidRPr="00D8239E">
        <w:rPr>
          <w:rFonts w:ascii="Arial" w:hAnsi="Arial"/>
        </w:rPr>
        <w:t xml:space="preserve">will be </w:t>
      </w:r>
      <w:r w:rsidR="0014077A">
        <w:rPr>
          <w:rFonts w:ascii="Arial" w:hAnsi="Arial"/>
        </w:rPr>
        <w:t>-14</w:t>
      </w:r>
      <w:r>
        <w:rPr>
          <w:rFonts w:ascii="Arial" w:hAnsi="Arial"/>
        </w:rPr>
        <w:t xml:space="preserve"> dB</w:t>
      </w:r>
      <w:r w:rsidR="00B32162">
        <w:rPr>
          <w:rFonts w:ascii="Arial" w:eastAsiaTheme="minorEastAsia" w:hAnsi="Arial"/>
          <w:lang w:eastAsia="zh-CN"/>
        </w:rPr>
        <w:t>, -16 dB, -81.80 dBm/3.84MHz, and -67.80 dBm/3.84MHz respectively</w:t>
      </w:r>
      <w:r w:rsidR="00B32162">
        <w:rPr>
          <w:rFonts w:ascii="Arial" w:eastAsiaTheme="minorEastAsia" w:hAnsi="Arial"/>
          <w:lang w:eastAsia="zh-CN"/>
        </w:rPr>
        <w:t>.</w:t>
      </w:r>
      <w:r w:rsidR="00B32162">
        <w:rPr>
          <w:rFonts w:ascii="Arial" w:eastAsiaTheme="minorEastAsia" w:hAnsi="Arial"/>
          <w:lang w:eastAsia="zh-CN"/>
        </w:rPr>
        <w:t xml:space="preserve"> So the side conditions for NR intra-frequency measurement and UTRA inter-RAT measurement need to be satisfied.</w:t>
      </w:r>
    </w:p>
    <w:p w:rsidR="00B32162" w:rsidRDefault="00B32162" w:rsidP="00D8239E">
      <w:pPr>
        <w:rPr>
          <w:rFonts w:ascii="Arial" w:hAnsi="Arial"/>
        </w:rPr>
      </w:pPr>
      <w:r>
        <w:rPr>
          <w:rFonts w:ascii="Arial" w:eastAsiaTheme="minorEastAsia" w:hAnsi="Arial"/>
          <w:lang w:eastAsia="zh-CN"/>
        </w:rPr>
        <w:t xml:space="preserve">Signal levels in T3 are same with T2. So </w:t>
      </w:r>
      <w:r>
        <w:rPr>
          <w:rFonts w:ascii="Arial" w:hAnsi="Arial"/>
        </w:rPr>
        <w:t>t</w:t>
      </w:r>
      <w:r w:rsidRPr="00D8239E">
        <w:rPr>
          <w:rFonts w:ascii="Arial" w:hAnsi="Arial"/>
        </w:rPr>
        <w:t xml:space="preserve">he nominal Ês/Iot </w:t>
      </w:r>
      <w:r>
        <w:rPr>
          <w:rFonts w:ascii="Arial" w:hAnsi="Arial"/>
        </w:rPr>
        <w:t>and SSB_RP</w:t>
      </w:r>
      <w:r w:rsidRPr="00D8239E">
        <w:rPr>
          <w:rFonts w:ascii="Arial" w:hAnsi="Arial"/>
        </w:rPr>
        <w:t xml:space="preserve"> value </w:t>
      </w:r>
      <w:r>
        <w:rPr>
          <w:rFonts w:ascii="Arial" w:hAnsi="Arial"/>
        </w:rPr>
        <w:t>for NR Cell 1</w:t>
      </w:r>
      <w:r>
        <w:rPr>
          <w:rFonts w:ascii="Arial" w:hAnsi="Arial"/>
        </w:rPr>
        <w:t>, the</w:t>
      </w:r>
      <w:r w:rsidRPr="00D8239E">
        <w:rPr>
          <w:rFonts w:ascii="Arial" w:hAnsi="Arial"/>
        </w:rPr>
        <w:t xml:space="preserve"> nominal </w:t>
      </w:r>
      <w:r w:rsidRPr="0014077A">
        <w:rPr>
          <w:rFonts w:ascii="Arial" w:hAnsi="Arial"/>
        </w:rPr>
        <w:t>CPICH_Ec/Io</w:t>
      </w:r>
      <w:r>
        <w:rPr>
          <w:rFonts w:ascii="Arial" w:hAnsi="Arial"/>
        </w:rPr>
        <w:t>, SCH</w:t>
      </w:r>
      <w:r w:rsidRPr="0014077A">
        <w:rPr>
          <w:rFonts w:ascii="Arial" w:hAnsi="Arial"/>
        </w:rPr>
        <w:t>_Ec/Io</w:t>
      </w:r>
      <w:r>
        <w:rPr>
          <w:rFonts w:ascii="Arial" w:hAnsi="Arial"/>
        </w:rPr>
        <w:t>, CPICH RSCP and Io</w:t>
      </w:r>
      <w:r w:rsidRPr="00D8239E">
        <w:rPr>
          <w:rFonts w:ascii="Arial" w:hAnsi="Arial"/>
        </w:rPr>
        <w:t xml:space="preserve"> value </w:t>
      </w:r>
      <w:r>
        <w:rPr>
          <w:rFonts w:ascii="Arial" w:hAnsi="Arial"/>
        </w:rPr>
        <w:t>for UTRA Cell 2</w:t>
      </w:r>
      <w:r>
        <w:rPr>
          <w:rFonts w:ascii="Arial" w:hAnsi="Arial"/>
        </w:rPr>
        <w:t xml:space="preserve"> are also the same. </w:t>
      </w:r>
      <w:r>
        <w:rPr>
          <w:rFonts w:ascii="Arial" w:eastAsiaTheme="minorEastAsia" w:hAnsi="Arial"/>
          <w:lang w:eastAsia="zh-CN"/>
        </w:rPr>
        <w:t xml:space="preserve">During T3 UE </w:t>
      </w:r>
      <w:r>
        <w:rPr>
          <w:rFonts w:ascii="Arial" w:eastAsiaTheme="minorEastAsia" w:hAnsi="Arial"/>
          <w:lang w:eastAsia="zh-CN"/>
        </w:rPr>
        <w:lastRenderedPageBreak/>
        <w:t>is sent an RRC message which triggers UTRA inter-RAT handover. So the side conditions for UTRA inter-RAT handover need to be satisfied.</w:t>
      </w:r>
    </w:p>
    <w:p w:rsidR="00D8239E" w:rsidRDefault="00D8239E" w:rsidP="00D8239E">
      <w:pPr>
        <w:rPr>
          <w:rFonts w:ascii="Arial" w:hAnsi="Arial"/>
        </w:rPr>
      </w:pPr>
      <w:r w:rsidRPr="005B59EA">
        <w:rPr>
          <w:rFonts w:ascii="Arial" w:hAnsi="Arial"/>
        </w:rPr>
        <w:t>With nominal signal levels the</w:t>
      </w:r>
      <w:r>
        <w:rPr>
          <w:rFonts w:ascii="Arial" w:hAnsi="Arial"/>
        </w:rPr>
        <w:t xml:space="preserve"> </w:t>
      </w:r>
      <w:r>
        <w:rPr>
          <w:rFonts w:ascii="Arial" w:hAnsi="Arial"/>
          <w:lang w:eastAsia="zh-CN"/>
        </w:rPr>
        <w:t xml:space="preserve">side conditions for </w:t>
      </w:r>
      <w:r w:rsidR="0014077A">
        <w:rPr>
          <w:rFonts w:ascii="Arial" w:hAnsi="Arial"/>
          <w:lang w:eastAsia="zh-CN"/>
        </w:rPr>
        <w:t>measurement</w:t>
      </w:r>
      <w:r w:rsidR="00B32162">
        <w:rPr>
          <w:rFonts w:ascii="Arial" w:hAnsi="Arial"/>
          <w:lang w:eastAsia="zh-CN"/>
        </w:rPr>
        <w:t>s</w:t>
      </w:r>
      <w:r w:rsidR="0014077A">
        <w:rPr>
          <w:rFonts w:ascii="Arial" w:hAnsi="Arial"/>
          <w:lang w:eastAsia="zh-CN"/>
        </w:rPr>
        <w:t xml:space="preserve"> and</w:t>
      </w:r>
      <w:r>
        <w:rPr>
          <w:rFonts w:ascii="Arial" w:hAnsi="Arial"/>
          <w:lang w:eastAsia="zh-CN"/>
        </w:rPr>
        <w:t xml:space="preserve"> </w:t>
      </w:r>
      <w:r w:rsidR="00B32162">
        <w:rPr>
          <w:rFonts w:ascii="Arial" w:hAnsi="Arial"/>
          <w:lang w:eastAsia="zh-CN"/>
        </w:rPr>
        <w:t>handover</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sidR="00B32162">
        <w:rPr>
          <w:rFonts w:ascii="Arial" w:hAnsi="Arial"/>
        </w:rPr>
        <w:t>A.6.3.1.6</w:t>
      </w:r>
      <w:r w:rsidRPr="00F65218">
        <w:rPr>
          <w:rFonts w:ascii="Arial" w:hAnsi="Arial"/>
        </w:rPr>
        <w:t>.</w:t>
      </w:r>
      <w:r w:rsidR="00BD4419">
        <w:rPr>
          <w:rFonts w:ascii="Arial" w:hAnsi="Arial"/>
        </w:rPr>
        <w:t xml:space="preserve">1-1, </w:t>
      </w:r>
      <w:r w:rsidR="00BD4419" w:rsidRPr="00F65218">
        <w:rPr>
          <w:rFonts w:ascii="Arial" w:hAnsi="Arial"/>
        </w:rPr>
        <w:t xml:space="preserve">Table </w:t>
      </w:r>
      <w:r w:rsidR="00B32162">
        <w:rPr>
          <w:rFonts w:ascii="Arial" w:hAnsi="Arial"/>
        </w:rPr>
        <w:t>A.6.3.1.6</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 xml:space="preserve">Table </w:t>
      </w:r>
      <w:r w:rsidR="00B32162">
        <w:rPr>
          <w:rFonts w:ascii="Arial" w:hAnsi="Arial"/>
        </w:rPr>
        <w:t>A.6.3.1.6</w:t>
      </w:r>
      <w:r w:rsidR="00BD4419" w:rsidRPr="00F65218">
        <w:rPr>
          <w:rFonts w:ascii="Arial" w:hAnsi="Arial"/>
        </w:rPr>
        <w:t>.</w:t>
      </w:r>
      <w:r w:rsidR="00BD4419">
        <w:rPr>
          <w:rFonts w:ascii="Arial" w:hAnsi="Arial"/>
        </w:rPr>
        <w:t xml:space="preserve">1-3 and </w:t>
      </w:r>
      <w:r w:rsidR="00BD4419" w:rsidRPr="00F65218">
        <w:rPr>
          <w:rFonts w:ascii="Arial" w:hAnsi="Arial"/>
        </w:rPr>
        <w:t xml:space="preserve">Table </w:t>
      </w:r>
      <w:r w:rsidR="00B32162">
        <w:rPr>
          <w:rFonts w:ascii="Arial" w:hAnsi="Arial"/>
        </w:rPr>
        <w:t>A.6.3.1.6</w:t>
      </w:r>
      <w:r w:rsidR="00BD4419" w:rsidRPr="00F65218">
        <w:rPr>
          <w:rFonts w:ascii="Arial" w:hAnsi="Arial"/>
        </w:rPr>
        <w:t>.</w:t>
      </w:r>
      <w:r w:rsidR="00BD4419">
        <w:rPr>
          <w:rFonts w:ascii="Arial" w:hAnsi="Arial"/>
        </w:rPr>
        <w:t>1-4</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w:t>
      </w:r>
      <w:r w:rsidR="008C212D">
        <w:rPr>
          <w:rFonts w:ascii="Arial" w:eastAsiaTheme="minorEastAsia" w:hAnsi="Arial"/>
          <w:lang w:eastAsia="zh-CN"/>
        </w:rPr>
        <w:t>/15kHz</w:t>
      </w:r>
      <w:r w:rsidRPr="00C51BE5">
        <w:rPr>
          <w:rFonts w:ascii="Arial" w:eastAsiaTheme="minorEastAsia" w:hAnsi="Arial"/>
          <w:lang w:eastAsia="zh-CN"/>
        </w:rPr>
        <w:t xml:space="preserve">): The noise EPRE 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over noise EPRE</w:t>
      </w:r>
      <w:r w:rsidR="00172702">
        <w:rPr>
          <w:rFonts w:ascii="Arial" w:eastAsiaTheme="minorEastAsia" w:hAnsi="Arial"/>
          <w:lang w:eastAsia="zh-CN"/>
        </w:rPr>
        <w:t xml:space="preserve"> </w:t>
      </w:r>
      <w:r w:rsidR="00172702" w:rsidRPr="00C51BE5">
        <w:rPr>
          <w:rFonts w:ascii="Arial" w:eastAsiaTheme="minorEastAsia" w:hAnsi="Arial"/>
          <w:lang w:eastAsia="zh-CN"/>
        </w:rPr>
        <w:t xml:space="preserve">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172702" w:rsidRDefault="00172702" w:rsidP="00CC289C">
      <w:pPr>
        <w:pStyle w:val="aa"/>
        <w:numPr>
          <w:ilvl w:val="0"/>
          <w:numId w:val="18"/>
        </w:numPr>
        <w:ind w:firstLineChars="0"/>
        <w:rPr>
          <w:rFonts w:ascii="Arial" w:hAnsi="Arial"/>
        </w:rPr>
      </w:pPr>
      <w:r>
        <w:rPr>
          <w:rFonts w:ascii="Arial" w:eastAsiaTheme="minorEastAsia" w:hAnsi="Arial"/>
          <w:lang w:eastAsia="zh-CN"/>
        </w:rPr>
        <w:t>I</w:t>
      </w:r>
      <w:r w:rsidR="00CC289C" w:rsidRPr="001A62FD">
        <w:rPr>
          <w:rFonts w:ascii="Arial" w:eastAsiaTheme="minorEastAsia" w:hAnsi="Arial"/>
          <w:vertAlign w:val="subscript"/>
          <w:lang w:eastAsia="zh-CN"/>
        </w:rPr>
        <w:t>oc</w:t>
      </w:r>
      <w:r w:rsidR="00CC289C" w:rsidRPr="00C51BE5">
        <w:rPr>
          <w:rFonts w:ascii="Arial" w:eastAsiaTheme="minorEastAsia" w:hAnsi="Arial"/>
          <w:lang w:eastAsia="zh-CN"/>
        </w:rPr>
        <w:t xml:space="preserve"> (in dB</w:t>
      </w:r>
      <w:r>
        <w:rPr>
          <w:rFonts w:ascii="Arial" w:eastAsiaTheme="minorEastAsia" w:hAnsi="Arial"/>
          <w:lang w:eastAsia="zh-CN"/>
        </w:rPr>
        <w:t>m/3.84MHz</w:t>
      </w:r>
      <w:r w:rsidR="00CC289C" w:rsidRPr="00C51BE5">
        <w:rPr>
          <w:rFonts w:ascii="Arial" w:eastAsiaTheme="minorEastAsia" w:hAnsi="Arial"/>
          <w:lang w:eastAsia="zh-CN"/>
        </w:rPr>
        <w:t xml:space="preserve">): </w:t>
      </w:r>
      <w:r w:rsidR="002A5953">
        <w:rPr>
          <w:rFonts w:ascii="Arial" w:eastAsiaTheme="minorEastAsia" w:hAnsi="Arial"/>
          <w:lang w:eastAsia="zh-CN"/>
        </w:rPr>
        <w:t xml:space="preserve">PSD </w:t>
      </w:r>
      <w:r w:rsidR="002A5953">
        <w:rPr>
          <w:rFonts w:ascii="Arial" w:eastAsiaTheme="minorEastAsia" w:hAnsi="Arial" w:hint="eastAsia"/>
          <w:lang w:eastAsia="zh-CN"/>
        </w:rPr>
        <w:t>o</w:t>
      </w:r>
      <w:r w:rsidR="002A5953">
        <w:rPr>
          <w:rFonts w:ascii="Arial" w:eastAsiaTheme="minorEastAsia" w:hAnsi="Arial"/>
          <w:lang w:eastAsia="zh-CN"/>
        </w:rPr>
        <w:t>f the BW-limited Noise</w:t>
      </w:r>
      <w:r>
        <w:rPr>
          <w:rFonts w:ascii="Arial" w:eastAsiaTheme="minorEastAsia" w:hAnsi="Arial"/>
          <w:lang w:eastAsia="zh-CN"/>
        </w:rPr>
        <w:t xml:space="preserve"> on UTRA RF channel</w:t>
      </w:r>
      <w:r w:rsidR="00CC289C" w:rsidRPr="00C51BE5">
        <w:rPr>
          <w:rFonts w:ascii="Arial" w:eastAsiaTheme="minorEastAsia" w:hAnsi="Arial"/>
          <w:lang w:eastAsia="zh-CN"/>
        </w:rPr>
        <w:t>;</w:t>
      </w:r>
    </w:p>
    <w:p w:rsidR="00172702" w:rsidRPr="002A5953" w:rsidRDefault="002A5953" w:rsidP="002A5953">
      <w:pPr>
        <w:pStyle w:val="aa"/>
        <w:numPr>
          <w:ilvl w:val="0"/>
          <w:numId w:val="18"/>
        </w:numPr>
        <w:ind w:firstLineChars="0"/>
        <w:rPr>
          <w:rFonts w:ascii="Arial" w:hAnsi="Arial"/>
        </w:rPr>
      </w:pP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(in dB): </w:t>
      </w:r>
      <w:r w:rsidRPr="002A5953">
        <w:rPr>
          <w:rFonts w:ascii="Arial" w:eastAsiaTheme="minorEastAsia" w:hAnsi="Arial"/>
          <w:lang w:eastAsia="zh-CN"/>
        </w:rPr>
        <w:t xml:space="preserve">The received </w:t>
      </w:r>
      <w:r>
        <w:rPr>
          <w:rFonts w:ascii="Arial" w:eastAsiaTheme="minorEastAsia" w:hAnsi="Arial"/>
          <w:lang w:eastAsia="zh-CN"/>
        </w:rPr>
        <w:t>PSD of the downlink signal on UTRA RF channel;</w:t>
      </w:r>
    </w:p>
    <w:p w:rsidR="002A5953" w:rsidRDefault="002A5953" w:rsidP="002A5953">
      <w:pPr>
        <w:pStyle w:val="aa"/>
        <w:numPr>
          <w:ilvl w:val="0"/>
          <w:numId w:val="18"/>
        </w:numPr>
        <w:ind w:firstLineChars="0"/>
        <w:rPr>
          <w:rFonts w:ascii="Arial" w:hAnsi="Arial"/>
        </w:rPr>
      </w:pP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(in dB): The ratio of CPICH chip energy to </w:t>
      </w:r>
      <w:r w:rsidRPr="002A5953">
        <w:rPr>
          <w:rFonts w:ascii="Arial" w:hAnsi="Arial"/>
        </w:rPr>
        <w:t>I</w:t>
      </w:r>
      <w:r w:rsidRPr="001A62FD">
        <w:rPr>
          <w:rFonts w:ascii="Arial" w:hAnsi="Arial"/>
          <w:vertAlign w:val="subscript"/>
        </w:rPr>
        <w:t>or</w:t>
      </w:r>
      <w:r>
        <w:rPr>
          <w:rFonts w:ascii="Arial" w:hAnsi="Arial"/>
        </w:rPr>
        <w:t>;</w:t>
      </w:r>
    </w:p>
    <w:p w:rsidR="002A5953" w:rsidRPr="00C51BE5" w:rsidRDefault="002A5953" w:rsidP="002A5953">
      <w:pPr>
        <w:pStyle w:val="aa"/>
        <w:numPr>
          <w:ilvl w:val="0"/>
          <w:numId w:val="18"/>
        </w:numPr>
        <w:ind w:firstLineChars="0"/>
        <w:rPr>
          <w:rFonts w:ascii="Arial" w:hAnsi="Arial"/>
        </w:rPr>
      </w:pPr>
      <w:r w:rsidRPr="002A5953">
        <w:rPr>
          <w:rFonts w:ascii="Arial" w:hAnsi="Arial"/>
        </w:rPr>
        <w:t>SCH_E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(in dB): The ratio of SCH chip energy to I</w:t>
      </w:r>
      <w:r w:rsidRPr="001A62FD">
        <w:rPr>
          <w:rFonts w:ascii="Arial" w:hAnsi="Arial"/>
          <w:vertAlign w:val="subscript"/>
        </w:rPr>
        <w:t>or</w:t>
      </w:r>
      <w:r>
        <w:rPr>
          <w:rFonts w:ascii="Arial" w:hAnsi="Arial"/>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2A5953">
        <w:rPr>
          <w:rFonts w:ascii="Arial" w:hAnsi="Arial" w:cs="Arial"/>
        </w:rPr>
        <w:t>UTRA Cell 2</w:t>
      </w:r>
      <w:r w:rsidRPr="00E579D8">
        <w:rPr>
          <w:rFonts w:ascii="Arial" w:hAnsi="Arial" w:cs="Arial"/>
        </w:rPr>
        <w:t xml:space="preserve"> becomes detectable and the UE is expected</w:t>
      </w:r>
      <w:r w:rsidR="00497EC4">
        <w:rPr>
          <w:rFonts w:ascii="Arial" w:hAnsi="Arial" w:cs="Arial"/>
        </w:rPr>
        <w:t xml:space="preserve"> to </w:t>
      </w:r>
      <w:r w:rsidR="002A5953">
        <w:rPr>
          <w:rFonts w:ascii="Arial" w:hAnsi="Arial" w:cs="Arial"/>
        </w:rPr>
        <w:t xml:space="preserve">detect UTRA Cell 2 and to </w:t>
      </w:r>
      <w:r w:rsidR="00497EC4" w:rsidRPr="00497EC4">
        <w:rPr>
          <w:rFonts w:ascii="Arial" w:hAnsi="Arial" w:cs="Arial"/>
        </w:rPr>
        <w:t xml:space="preserve">send </w:t>
      </w:r>
      <w:r w:rsidR="002A5953">
        <w:rPr>
          <w:rFonts w:ascii="Arial" w:hAnsi="Arial" w:cs="Arial"/>
        </w:rPr>
        <w:t>a MeasurementReport</w:t>
      </w:r>
      <w:r w:rsidR="00497EC4" w:rsidRPr="00497EC4">
        <w:rPr>
          <w:rFonts w:ascii="Arial" w:hAnsi="Arial" w:cs="Arial"/>
        </w:rPr>
        <w:t xml:space="preserve"> </w:t>
      </w:r>
      <w:r w:rsidR="002A5953">
        <w:rPr>
          <w:rFonts w:ascii="Arial" w:hAnsi="Arial" w:cs="Arial"/>
        </w:rPr>
        <w:t xml:space="preserve">message triggered by </w:t>
      </w:r>
      <w:r w:rsidR="001F5E74">
        <w:rPr>
          <w:rFonts w:ascii="Arial" w:hAnsi="Arial" w:cs="Arial"/>
        </w:rPr>
        <w:t>event B</w:t>
      </w:r>
      <w:r w:rsidR="008C212D">
        <w:rPr>
          <w:rFonts w:ascii="Arial" w:hAnsi="Arial" w:cs="Arial"/>
        </w:rPr>
        <w:t>2</w:t>
      </w:r>
      <w:r w:rsidR="001F5E74">
        <w:rPr>
          <w:rFonts w:ascii="Arial" w:hAnsi="Arial" w:cs="Arial"/>
        </w:rPr>
        <w:t xml:space="preserve"> (</w:t>
      </w:r>
      <w:r w:rsidR="008C212D" w:rsidRPr="008C212D">
        <w:rPr>
          <w:rFonts w:ascii="Arial" w:hAnsi="Arial" w:cs="Arial"/>
        </w:rPr>
        <w:t>PCell becomes worse than threshold1 and inter RAT neighbour becomes better than threshold2</w:t>
      </w:r>
      <w:r w:rsidR="001F5E74">
        <w:rPr>
          <w:rFonts w:ascii="Arial" w:hAnsi="Arial" w:cs="Arial"/>
        </w:rPr>
        <w:t xml:space="preserve">). So the UE shall perform </w:t>
      </w:r>
      <w:r w:rsidR="008C212D">
        <w:rPr>
          <w:rFonts w:ascii="Arial" w:hAnsi="Arial" w:cs="Arial"/>
        </w:rPr>
        <w:t xml:space="preserve">SS-RSRP and </w:t>
      </w:r>
      <w:r w:rsidR="001F5E74" w:rsidRPr="001F5E74">
        <w:rPr>
          <w:rFonts w:ascii="Arial" w:hAnsi="Arial" w:cs="Arial"/>
        </w:rPr>
        <w:t xml:space="preserve">CPICH Ec/Io </w:t>
      </w:r>
      <w:r w:rsidR="001F5E74" w:rsidRPr="00E579D8">
        <w:rPr>
          <w:rFonts w:ascii="Arial" w:hAnsi="Arial" w:cs="Arial"/>
        </w:rPr>
        <w:t>measurement</w:t>
      </w:r>
      <w:r w:rsidR="008C212D">
        <w:rPr>
          <w:rFonts w:ascii="Arial" w:hAnsi="Arial" w:cs="Arial"/>
        </w:rPr>
        <w:t>s</w:t>
      </w:r>
      <w:r w:rsidR="001F5E74" w:rsidRPr="00E579D8">
        <w:rPr>
          <w:rFonts w:ascii="Arial" w:hAnsi="Arial" w:cs="Arial"/>
        </w:rPr>
        <w:t xml:space="preserve"> </w:t>
      </w:r>
      <w:r w:rsidR="001F5E74">
        <w:rPr>
          <w:rFonts w:ascii="Arial" w:hAnsi="Arial" w:cs="Arial"/>
        </w:rPr>
        <w:t>on</w:t>
      </w:r>
      <w:r w:rsidR="001F5E74" w:rsidRPr="00E579D8">
        <w:rPr>
          <w:rFonts w:ascii="Arial" w:hAnsi="Arial" w:cs="Arial"/>
        </w:rPr>
        <w:t xml:space="preserve"> </w:t>
      </w:r>
      <w:r w:rsidR="008C212D">
        <w:rPr>
          <w:rFonts w:ascii="Arial" w:hAnsi="Arial" w:cs="Arial"/>
        </w:rPr>
        <w:t xml:space="preserve">NR Cell 1 and </w:t>
      </w:r>
      <w:r w:rsidR="001F5E74">
        <w:rPr>
          <w:rFonts w:ascii="Arial" w:hAnsi="Arial" w:cs="Arial"/>
        </w:rPr>
        <w:t xml:space="preserve">UTRA </w:t>
      </w:r>
      <w:r w:rsidR="001F5E74" w:rsidRPr="00E579D8">
        <w:rPr>
          <w:rFonts w:ascii="Arial" w:hAnsi="Arial" w:cs="Arial"/>
        </w:rPr>
        <w:t xml:space="preserve">Cell </w:t>
      </w:r>
      <w:r w:rsidR="001F5E74">
        <w:rPr>
          <w:rFonts w:ascii="Arial" w:hAnsi="Arial" w:cs="Arial"/>
        </w:rPr>
        <w:t>2</w:t>
      </w:r>
      <w:r w:rsidR="008C212D">
        <w:rPr>
          <w:rFonts w:ascii="Arial" w:hAnsi="Arial" w:cs="Arial"/>
        </w:rPr>
        <w:t xml:space="preserve"> respectively. Then it will </w:t>
      </w:r>
      <w:r w:rsidR="001F5E74">
        <w:rPr>
          <w:rFonts w:ascii="Arial" w:hAnsi="Arial" w:cs="Arial"/>
        </w:rPr>
        <w:t>compare the result</w:t>
      </w:r>
      <w:r w:rsidR="008C212D">
        <w:rPr>
          <w:rFonts w:ascii="Arial" w:hAnsi="Arial" w:cs="Arial"/>
        </w:rPr>
        <w:t xml:space="preserve">s to </w:t>
      </w:r>
      <w:r w:rsidR="008C212D" w:rsidRPr="008C212D">
        <w:rPr>
          <w:rFonts w:ascii="Arial" w:hAnsi="Arial" w:cs="Arial"/>
        </w:rPr>
        <w:t>b2-Threshold1</w:t>
      </w:r>
      <w:r w:rsidR="008C212D">
        <w:rPr>
          <w:rFonts w:ascii="Arial" w:hAnsi="Arial" w:cs="Arial"/>
        </w:rPr>
        <w:t xml:space="preserve"> and </w:t>
      </w:r>
      <w:r w:rsidR="008C212D" w:rsidRPr="008C212D">
        <w:rPr>
          <w:rFonts w:ascii="Arial" w:hAnsi="Arial" w:cs="Arial"/>
        </w:rPr>
        <w:t>b2-Threshold2UTRA-FDD</w:t>
      </w:r>
      <w:r w:rsidR="008C212D">
        <w:rPr>
          <w:rFonts w:ascii="Arial" w:hAnsi="Arial" w:cs="Arial"/>
        </w:rPr>
        <w:t xml:space="preserve"> respectively</w:t>
      </w:r>
      <w:r w:rsidR="001F5E74">
        <w:rPr>
          <w:rFonts w:ascii="Arial" w:hAnsi="Arial" w:cs="Arial"/>
        </w:rPr>
        <w:t>. A</w:t>
      </w:r>
      <w:r w:rsidR="001F5E74" w:rsidRPr="00E579D8">
        <w:rPr>
          <w:rFonts w:ascii="Arial" w:hAnsi="Arial" w:cs="Arial"/>
        </w:rPr>
        <w:t xml:space="preserve"> further step is done to calculate </w:t>
      </w:r>
      <w:r w:rsidR="008C212D">
        <w:rPr>
          <w:rFonts w:ascii="Arial" w:hAnsi="Arial" w:cs="Arial"/>
        </w:rPr>
        <w:t xml:space="preserve">SS-RSRP difference and </w:t>
      </w:r>
      <w:r w:rsidR="001F5E74" w:rsidRPr="001F5E74">
        <w:rPr>
          <w:rFonts w:ascii="Arial" w:hAnsi="Arial" w:cs="Arial"/>
        </w:rPr>
        <w:t>CPICH Ec/Io</w:t>
      </w:r>
      <w:r w:rsidR="001F5E74" w:rsidRPr="00E579D8">
        <w:rPr>
          <w:rFonts w:ascii="Arial" w:hAnsi="Arial" w:cs="Arial"/>
        </w:rPr>
        <w:t xml:space="preserve"> difference:</w:t>
      </w:r>
    </w:p>
    <w:p w:rsidR="008C212D" w:rsidRDefault="008C212D" w:rsidP="008C212D">
      <w:pPr>
        <w:pStyle w:val="ListParagraph1"/>
        <w:numPr>
          <w:ilvl w:val="0"/>
          <w:numId w:val="12"/>
        </w:numPr>
        <w:contextualSpacing w:val="0"/>
        <w:rPr>
          <w:rFonts w:ascii="Arial" w:hAnsi="Arial" w:cs="Arial"/>
        </w:rPr>
      </w:pPr>
      <w:r w:rsidRPr="008C212D">
        <w:rPr>
          <w:rFonts w:ascii="Arial" w:hAnsi="Arial" w:cs="Arial"/>
        </w:rPr>
        <w:lastRenderedPageBreak/>
        <w:t>(</w:t>
      </w:r>
      <w:r>
        <w:rPr>
          <w:rFonts w:ascii="Arial" w:hAnsi="Arial" w:cs="Arial"/>
        </w:rPr>
        <w:t>SS-</w:t>
      </w:r>
      <w:r w:rsidRPr="008C212D">
        <w:rPr>
          <w:rFonts w:ascii="Arial" w:hAnsi="Arial" w:cs="Arial"/>
        </w:rPr>
        <w:t>RSRP – b2-Threshold1)</w:t>
      </w:r>
    </w:p>
    <w:p w:rsidR="001F5E74" w:rsidRDefault="008C212D" w:rsidP="008C212D">
      <w:pPr>
        <w:pStyle w:val="ListParagraph1"/>
        <w:numPr>
          <w:ilvl w:val="0"/>
          <w:numId w:val="12"/>
        </w:numPr>
        <w:contextualSpacing w:val="0"/>
        <w:rPr>
          <w:rFonts w:ascii="Arial" w:hAnsi="Arial" w:cs="Arial"/>
        </w:rPr>
      </w:pPr>
      <w:r w:rsidRPr="008C212D">
        <w:rPr>
          <w:rFonts w:ascii="Arial" w:hAnsi="Arial" w:cs="Arial"/>
        </w:rPr>
        <w:t>(CPICH Ec/Io – b2-Threshold2UTRA-FDD)</w:t>
      </w:r>
    </w:p>
    <w:p w:rsidR="001F5E74" w:rsidRPr="001F5E74" w:rsidRDefault="001F5E74" w:rsidP="001F5E74">
      <w:pPr>
        <w:jc w:val="both"/>
        <w:rPr>
          <w:rFonts w:ascii="Arial" w:hAnsi="Arial" w:cs="Arial"/>
        </w:rPr>
      </w:pPr>
      <w:r>
        <w:rPr>
          <w:rFonts w:ascii="Arial" w:hAnsi="Arial" w:cs="Arial"/>
        </w:rPr>
        <w:t xml:space="preserve">Furthermore, </w:t>
      </w:r>
      <w:r w:rsidR="008C212D" w:rsidRPr="008C212D">
        <w:rPr>
          <w:rFonts w:ascii="Arial" w:hAnsi="Arial" w:cs="Arial"/>
        </w:rPr>
        <w:t>SSB Es/Iot</w:t>
      </w:r>
      <w:r w:rsidR="008C212D">
        <w:rPr>
          <w:rFonts w:ascii="Arial" w:hAnsi="Arial" w:cs="Arial"/>
        </w:rPr>
        <w:t xml:space="preserve">, SSB_RP, Io of NR Cell 1, </w:t>
      </w:r>
      <w:r w:rsidRPr="001F5E74">
        <w:rPr>
          <w:rFonts w:ascii="Arial" w:hAnsi="Arial" w:cs="Arial"/>
        </w:rPr>
        <w:t>CPICH_Ec/Io, SCH_Ec/Io, CPIC</w:t>
      </w:r>
      <w:r>
        <w:rPr>
          <w:rFonts w:ascii="Arial" w:hAnsi="Arial" w:cs="Arial"/>
        </w:rPr>
        <w:t>H_RSCP, (Io/Ior – CPICH_Ec/Ior)</w:t>
      </w:r>
      <w:r>
        <w:rPr>
          <w:rFonts w:ascii="Arial" w:eastAsiaTheme="minorEastAsia" w:hAnsi="Arial" w:cs="Arial"/>
          <w:lang w:eastAsia="zh-CN"/>
        </w:rPr>
        <w:t xml:space="preserve"> and Io of </w:t>
      </w:r>
      <w:r>
        <w:rPr>
          <w:rFonts w:ascii="Arial" w:hAnsi="Arial" w:cs="Arial"/>
        </w:rPr>
        <w:t xml:space="preserve">UTRA Cell 2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sidR="001F5E74">
        <w:rPr>
          <w:rFonts w:ascii="Arial" w:hAnsi="Arial"/>
        </w:rPr>
        <w:t xml:space="preserve">,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1F5E74">
        <w:rPr>
          <w:rFonts w:ascii="Arial" w:hAnsi="Arial"/>
        </w:rPr>
        <w:t xml:space="preserve">and 1 UTRA cell </w:t>
      </w:r>
      <w:r w:rsidRPr="000B76B5">
        <w:rPr>
          <w:rFonts w:ascii="Arial" w:hAnsi="Arial"/>
        </w:rPr>
        <w:t>to the UE. We propose to control the following parameters:</w:t>
      </w:r>
    </w:p>
    <w:p w:rsidR="00812D65" w:rsidRPr="00F14465" w:rsidRDefault="000D0B8D" w:rsidP="00812D65">
      <w:pPr>
        <w:numPr>
          <w:ilvl w:val="0"/>
          <w:numId w:val="7"/>
        </w:numPr>
        <w:autoSpaceDE w:val="0"/>
        <w:autoSpaceDN w:val="0"/>
        <w:adjustRightInd w:val="0"/>
        <w:spacing w:after="60"/>
        <w:jc w:val="both"/>
        <w:rPr>
          <w:rFonts w:ascii="Arial" w:hAnsi="Arial" w:cs="Arial"/>
        </w:rPr>
      </w:pPr>
      <w:r>
        <w:rPr>
          <w:rFonts w:ascii="Arial" w:hAnsi="Arial" w:cs="Arial"/>
        </w:rPr>
        <w:t>AWGN a</w:t>
      </w:r>
      <w:r w:rsidR="00812D65" w:rsidRPr="008D63F7">
        <w:rPr>
          <w:rFonts w:ascii="Arial" w:hAnsi="Arial" w:cs="Arial"/>
        </w:rPr>
        <w:t>bsolute power</w:t>
      </w:r>
      <w:r w:rsidR="001F5E74">
        <w:rPr>
          <w:rFonts w:ascii="Arial" w:hAnsi="Arial" w:cs="Arial"/>
        </w:rPr>
        <w:t xml:space="preserve"> on NR RF channel</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w:t>
      </w:r>
      <w:r w:rsidR="001F5E74">
        <w:rPr>
          <w:rFonts w:ascii="Arial" w:hAnsi="Arial" w:cs="Arial"/>
        </w:rPr>
        <w:t xml:space="preserve"> of UTRA RF channel, </w:t>
      </w:r>
      <w:r w:rsidR="001A62FD">
        <w:rPr>
          <w:rFonts w:ascii="Arial" w:eastAsiaTheme="minorEastAsia" w:hAnsi="Arial"/>
          <w:lang w:eastAsia="zh-CN"/>
        </w:rPr>
        <w:t>I</w:t>
      </w:r>
      <w:r w:rsidR="001A62FD" w:rsidRPr="001A62FD">
        <w:rPr>
          <w:rFonts w:ascii="Arial" w:eastAsiaTheme="minorEastAsia" w:hAnsi="Arial"/>
          <w:vertAlign w:val="subscript"/>
          <w:lang w:eastAsia="zh-CN"/>
        </w:rPr>
        <w:t>oc</w:t>
      </w:r>
      <w:r w:rsidRPr="00F14465">
        <w:rPr>
          <w:rFonts w:ascii="Arial" w:hAnsi="Arial" w:cs="Arial"/>
          <w:vertAlign w:val="subscript"/>
          <w:lang w:eastAsia="zh-CN"/>
        </w:rPr>
        <w:t xml:space="preserve"> </w:t>
      </w:r>
      <w:r w:rsidRPr="00F14465">
        <w:rPr>
          <w:rFonts w:ascii="Arial" w:hAnsi="Arial" w:cs="Arial"/>
          <w:lang w:eastAsia="sv-SE"/>
        </w:rPr>
        <w:t>±</w:t>
      </w:r>
      <w:r w:rsidR="00792F1E">
        <w:rPr>
          <w:rFonts w:ascii="Arial" w:hAnsi="Arial" w:cs="Arial"/>
        </w:rPr>
        <w:t>0.7</w:t>
      </w:r>
      <w:r w:rsidR="001A62FD">
        <w:rPr>
          <w:rFonts w:ascii="Arial" w:hAnsi="Arial" w:cs="Arial"/>
        </w:rPr>
        <w:t xml:space="preserve"> dB;</w:t>
      </w:r>
    </w:p>
    <w:p w:rsidR="00812D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w:t>
      </w:r>
      <w:r w:rsidR="001A62FD">
        <w:rPr>
          <w:rFonts w:ascii="Arial" w:hAnsi="Arial" w:cs="Arial"/>
        </w:rPr>
        <w:t xml:space="preserve">NR Cell 1 </w:t>
      </w:r>
      <w:r w:rsidRPr="00E23F21">
        <w:rPr>
          <w:rFonts w:ascii="Arial" w:hAnsi="Arial" w:cs="Arial"/>
        </w:rPr>
        <w:t xml:space="preserve">signal / </w:t>
      </w:r>
      <w:r w:rsidRPr="00F14465">
        <w:rPr>
          <w:rFonts w:ascii="Arial" w:hAnsi="Arial" w:cs="Arial"/>
        </w:rPr>
        <w:t xml:space="preserve">AWGN for </w:t>
      </w:r>
      <w:r w:rsidR="001A62FD">
        <w:rPr>
          <w:rFonts w:ascii="Arial" w:hAnsi="Arial" w:cs="Arial"/>
        </w:rPr>
        <w:t>NR Cell 1</w:t>
      </w:r>
      <w:r w:rsidRPr="00F14465">
        <w:rPr>
          <w:rFonts w:ascii="Arial" w:hAnsi="Arial" w:cs="Arial"/>
        </w:rPr>
        <w:t>, Ê</w:t>
      </w:r>
      <w:r w:rsidRPr="001A62FD">
        <w:rPr>
          <w:rFonts w:ascii="Arial" w:hAnsi="Arial" w:cs="Arial"/>
          <w:vertAlign w:val="subscript"/>
        </w:rPr>
        <w:t>s</w:t>
      </w:r>
      <w:r w:rsidR="000D0B8D">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1A62FD" w:rsidRPr="0007777C" w:rsidRDefault="001A62FD" w:rsidP="001A62FD">
      <w:pPr>
        <w:numPr>
          <w:ilvl w:val="0"/>
          <w:numId w:val="7"/>
        </w:numPr>
        <w:autoSpaceDE w:val="0"/>
        <w:autoSpaceDN w:val="0"/>
        <w:adjustRightInd w:val="0"/>
        <w:spacing w:after="60"/>
        <w:rPr>
          <w:rFonts w:ascii="Arial" w:hAnsi="Arial" w:cs="Arial"/>
        </w:rPr>
      </w:pPr>
      <w:r w:rsidRPr="0007777C">
        <w:rPr>
          <w:rFonts w:ascii="Arial" w:hAnsi="Arial" w:cs="Arial" w:hint="eastAsia"/>
          <w:bCs/>
        </w:rPr>
        <w:t xml:space="preserve">Ratio of </w:t>
      </w:r>
      <w:r>
        <w:rPr>
          <w:rFonts w:ascii="Arial" w:hAnsi="Arial" w:cs="Arial"/>
          <w:bCs/>
        </w:rPr>
        <w:t>UTRA Cell</w:t>
      </w:r>
      <w:r w:rsidRPr="0007777C">
        <w:rPr>
          <w:rFonts w:ascii="Arial" w:hAnsi="Arial" w:cs="Arial" w:hint="eastAsia"/>
          <w:bCs/>
        </w:rPr>
        <w:t xml:space="preserve"> 2 signal / AWGN, Î</w:t>
      </w:r>
      <w:r w:rsidRPr="0007777C">
        <w:rPr>
          <w:rFonts w:ascii="Arial" w:hAnsi="Arial" w:cs="Arial" w:hint="eastAsia"/>
          <w:bCs/>
          <w:vertAlign w:val="subscript"/>
        </w:rPr>
        <w:t>or</w:t>
      </w:r>
      <w:r w:rsidRPr="0007777C">
        <w:rPr>
          <w:rFonts w:ascii="Arial" w:hAnsi="Arial" w:cs="Arial" w:hint="eastAsia"/>
          <w:bCs/>
        </w:rPr>
        <w:t xml:space="preserve"> / I</w:t>
      </w:r>
      <w:r w:rsidRPr="0007777C">
        <w:rPr>
          <w:rFonts w:ascii="Arial" w:hAnsi="Arial" w:cs="Arial" w:hint="eastAsia"/>
          <w:bCs/>
          <w:vertAlign w:val="subscript"/>
        </w:rPr>
        <w:t>oc</w:t>
      </w:r>
      <w:r w:rsidRPr="0007777C">
        <w:rPr>
          <w:rFonts w:ascii="Arial" w:hAnsi="Arial" w:cs="Arial"/>
          <w:bCs/>
        </w:rPr>
        <w:t xml:space="preserve"> ±</w:t>
      </w:r>
      <w:r w:rsidRPr="0007777C">
        <w:rPr>
          <w:rFonts w:ascii="Arial" w:hAnsi="Arial" w:cs="Arial" w:hint="eastAsia"/>
          <w:bCs/>
        </w:rPr>
        <w:t xml:space="preserve"> 0.3dB</w:t>
      </w:r>
    </w:p>
    <w:p w:rsidR="001A62FD" w:rsidRPr="00E91164" w:rsidRDefault="001A62FD" w:rsidP="001A62FD">
      <w:pPr>
        <w:numPr>
          <w:ilvl w:val="0"/>
          <w:numId w:val="7"/>
        </w:numPr>
        <w:autoSpaceDE w:val="0"/>
        <w:autoSpaceDN w:val="0"/>
        <w:adjustRightInd w:val="0"/>
        <w:rPr>
          <w:rFonts w:ascii="Arial" w:hAnsi="Arial" w:cs="Arial"/>
        </w:rPr>
      </w:pPr>
      <w:r w:rsidRPr="0007777C">
        <w:rPr>
          <w:rFonts w:ascii="Arial" w:hAnsi="Arial" w:cs="Arial" w:hint="eastAsia"/>
          <w:bCs/>
        </w:rPr>
        <w:t xml:space="preserve">Ratio of </w:t>
      </w:r>
      <w:r>
        <w:rPr>
          <w:rFonts w:ascii="Arial" w:hAnsi="Arial" w:cs="Arial"/>
          <w:bCs/>
        </w:rPr>
        <w:t>UTRA C</w:t>
      </w:r>
      <w:r w:rsidRPr="0007777C">
        <w:rPr>
          <w:rFonts w:ascii="Arial" w:hAnsi="Arial" w:cs="Arial" w:hint="eastAsia"/>
          <w:bCs/>
        </w:rPr>
        <w:t xml:space="preserve">ell </w:t>
      </w:r>
      <w:r>
        <w:rPr>
          <w:rFonts w:ascii="Arial" w:hAnsi="Arial" w:cs="Arial"/>
          <w:bCs/>
        </w:rPr>
        <w:t>2</w:t>
      </w:r>
      <w:r w:rsidRPr="0007777C">
        <w:rPr>
          <w:rFonts w:ascii="Arial" w:hAnsi="Arial" w:cs="Arial" w:hint="eastAsia"/>
          <w:bCs/>
        </w:rPr>
        <w:t xml:space="preserve"> code level / I</w:t>
      </w:r>
      <w:r w:rsidRPr="0007777C">
        <w:rPr>
          <w:rFonts w:ascii="Arial" w:hAnsi="Arial" w:cs="Arial" w:hint="eastAsia"/>
          <w:bCs/>
          <w:vertAlign w:val="subscript"/>
        </w:rPr>
        <w:t xml:space="preserve">or </w:t>
      </w:r>
      <w:r w:rsidRPr="0007777C">
        <w:rPr>
          <w:rFonts w:ascii="Arial" w:hAnsi="Arial" w:cs="Arial" w:hint="eastAsia"/>
          <w:bCs/>
        </w:rPr>
        <w:t>, Ec / I</w:t>
      </w:r>
      <w:r w:rsidRPr="0007777C">
        <w:rPr>
          <w:rFonts w:ascii="Arial" w:hAnsi="Arial" w:cs="Arial" w:hint="eastAsia"/>
          <w:bCs/>
          <w:vertAlign w:val="subscript"/>
        </w:rPr>
        <w:t>or</w:t>
      </w:r>
      <w:r w:rsidRPr="0007777C">
        <w:rPr>
          <w:rFonts w:ascii="Arial" w:hAnsi="Arial" w:cs="Arial"/>
          <w:bCs/>
        </w:rPr>
        <w:t xml:space="preserve"> ±</w:t>
      </w:r>
      <w:r w:rsidRPr="0007777C">
        <w:rPr>
          <w:rFonts w:ascii="Arial" w:hAnsi="Arial" w:cs="Arial" w:hint="eastAsia"/>
          <w:bCs/>
        </w:rPr>
        <w:t xml:space="preserve"> 0.1dB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Default="001A62FD" w:rsidP="001A62FD">
      <w:pPr>
        <w:jc w:val="both"/>
        <w:rPr>
          <w:rFonts w:ascii="Arial" w:hAnsi="Arial" w:cs="Arial"/>
          <w:noProof/>
        </w:rPr>
      </w:pPr>
      <w:r w:rsidRPr="00E91164">
        <w:rPr>
          <w:rFonts w:ascii="Arial" w:hAnsi="Arial" w:cs="Arial"/>
        </w:rPr>
        <w:t xml:space="preserve">For this test case the signals </w:t>
      </w:r>
      <w:r>
        <w:rPr>
          <w:rFonts w:ascii="Arial" w:hAnsi="Arial" w:cs="Arial"/>
        </w:rPr>
        <w:t>on UTRA RF channel is</w:t>
      </w:r>
      <w:r w:rsidRPr="00E91164">
        <w:rPr>
          <w:rFonts w:ascii="Arial" w:hAnsi="Arial" w:cs="Arial"/>
        </w:rPr>
        <w:t xml:space="preserve"> not faded</w:t>
      </w:r>
      <w:r>
        <w:rPr>
          <w:rFonts w:ascii="Arial" w:hAnsi="Arial" w:cs="Arial"/>
        </w:rPr>
        <w:t>,</w:t>
      </w:r>
      <w:r w:rsidRPr="00E91164">
        <w:rPr>
          <w:rFonts w:ascii="Arial" w:hAnsi="Arial" w:cs="Arial"/>
        </w:rPr>
        <w:t xml:space="preserve"> and the values for Ês / N</w:t>
      </w:r>
      <w:r w:rsidRPr="00E91164">
        <w:rPr>
          <w:rFonts w:ascii="Arial" w:hAnsi="Arial" w:cs="Arial"/>
          <w:vertAlign w:val="subscript"/>
        </w:rPr>
        <w:t>oc</w:t>
      </w:r>
      <w:r w:rsidRPr="00E91164">
        <w:rPr>
          <w:rFonts w:ascii="Arial" w:hAnsi="Arial" w:cs="Arial"/>
        </w:rPr>
        <w:t xml:space="preserve"> </w:t>
      </w:r>
      <w:r w:rsidRPr="009002E6">
        <w:rPr>
          <w:rFonts w:ascii="Arial" w:hAnsi="Arial" w:cs="Arial" w:hint="eastAsia"/>
          <w:bCs/>
        </w:rPr>
        <w:t>and Î</w:t>
      </w:r>
      <w:r w:rsidRPr="009002E6">
        <w:rPr>
          <w:rFonts w:ascii="Arial" w:hAnsi="Arial" w:cs="Arial" w:hint="eastAsia"/>
          <w:bCs/>
          <w:vertAlign w:val="subscript"/>
        </w:rPr>
        <w:t>or</w:t>
      </w:r>
      <w:r w:rsidRPr="009002E6">
        <w:rPr>
          <w:rFonts w:ascii="Arial" w:hAnsi="Arial" w:cs="Arial" w:hint="eastAsia"/>
          <w:bCs/>
        </w:rPr>
        <w:t xml:space="preserve"> / I</w:t>
      </w:r>
      <w:r w:rsidRPr="009002E6">
        <w:rPr>
          <w:rFonts w:ascii="Arial" w:hAnsi="Arial" w:cs="Arial" w:hint="eastAsia"/>
          <w:bCs/>
          <w:vertAlign w:val="subscript"/>
        </w:rPr>
        <w:t>oc</w:t>
      </w:r>
      <w:r w:rsidRPr="009002E6">
        <w:rPr>
          <w:rFonts w:ascii="Arial" w:hAnsi="Arial" w:cs="Arial"/>
        </w:rPr>
        <w:t xml:space="preserve"> </w:t>
      </w:r>
      <w:r w:rsidRPr="00E91164">
        <w:rPr>
          <w:rFonts w:ascii="Arial" w:hAnsi="Arial" w:cs="Arial"/>
        </w:rPr>
        <w:t xml:space="preserve">are chosen to be similar to equivalent parameters in </w:t>
      </w:r>
      <w:r>
        <w:rPr>
          <w:rFonts w:ascii="Arial" w:hAnsi="Arial" w:cs="Arial"/>
        </w:rPr>
        <w:t>UTRA</w:t>
      </w:r>
      <w:r w:rsidRPr="00E91164">
        <w:rPr>
          <w:rFonts w:ascii="Arial" w:hAnsi="Arial" w:cs="Arial"/>
        </w:rPr>
        <w:t xml:space="preserve">. </w:t>
      </w:r>
      <w:r w:rsidRPr="009002E6">
        <w:rPr>
          <w:rFonts w:ascii="Arial" w:eastAsia="宋体" w:hAnsi="Arial"/>
          <w:bCs/>
        </w:rPr>
        <w:t>The absolute level uncertainty of N</w:t>
      </w:r>
      <w:r w:rsidRPr="009002E6">
        <w:rPr>
          <w:rFonts w:ascii="Arial" w:eastAsia="宋体" w:hAnsi="Arial"/>
          <w:bCs/>
          <w:vertAlign w:val="subscript"/>
        </w:rPr>
        <w:t>oc</w:t>
      </w:r>
      <w:r w:rsidRPr="009002E6">
        <w:rPr>
          <w:rFonts w:ascii="Arial" w:eastAsia="宋体" w:hAnsi="Arial"/>
          <w:bCs/>
        </w:rPr>
        <w:t xml:space="preserve"> for cell 1 is chosen to ensure the analysis and Test Requirements are valid for frequency bands up to 4.2GHz.</w:t>
      </w:r>
      <w:r w:rsidRPr="009002E6">
        <w:rPr>
          <w:rFonts w:ascii="Arial" w:eastAsia="宋体" w:hAnsi="Arial" w:hint="eastAsia"/>
          <w:bCs/>
        </w:rPr>
        <w:t xml:space="preserve"> The absolute levels of I</w:t>
      </w:r>
      <w:r w:rsidRPr="009002E6">
        <w:rPr>
          <w:rFonts w:ascii="Arial" w:eastAsia="宋体" w:hAnsi="Arial" w:hint="eastAsia"/>
          <w:bCs/>
          <w:vertAlign w:val="subscript"/>
        </w:rPr>
        <w:t>oc</w:t>
      </w:r>
      <w:r w:rsidRPr="009002E6">
        <w:rPr>
          <w:rFonts w:ascii="Arial" w:eastAsia="宋体" w:hAnsi="Arial" w:hint="eastAsia"/>
          <w:bCs/>
        </w:rPr>
        <w:t xml:space="preserve"> is specified as </w:t>
      </w:r>
      <w:r w:rsidRPr="009002E6">
        <w:rPr>
          <w:rFonts w:ascii="Arial" w:eastAsia="宋体" w:hAnsi="Arial"/>
          <w:bCs/>
        </w:rPr>
        <w:t>±</w:t>
      </w:r>
      <w:r w:rsidRPr="009002E6">
        <w:rPr>
          <w:rFonts w:ascii="Arial" w:eastAsia="宋体" w:hAnsi="Arial" w:hint="eastAsia"/>
          <w:bCs/>
        </w:rPr>
        <w:t xml:space="preserve"> 0.7dB, similar to the uncertainty for other absolute power values such as RefSens</w:t>
      </w:r>
      <w:r w:rsidRPr="009002E6">
        <w:rPr>
          <w:rFonts w:ascii="Arial" w:eastAsia="宋体" w:hAnsi="Arial"/>
          <w:bCs/>
        </w:rPr>
        <w:t>, and UTRA bands above 3GHz are not within scope</w:t>
      </w:r>
      <w:r w:rsidRPr="009002E6">
        <w:rPr>
          <w:rFonts w:ascii="Arial" w:eastAsia="宋体" w:hAnsi="Arial" w:hint="eastAsia"/>
          <w:bCs/>
        </w:rPr>
        <w:t>. The value for Ec / I</w:t>
      </w:r>
      <w:r w:rsidRPr="009002E6">
        <w:rPr>
          <w:rFonts w:ascii="Arial" w:eastAsia="宋体" w:hAnsi="Arial" w:hint="eastAsia"/>
          <w:bCs/>
          <w:vertAlign w:val="subscript"/>
        </w:rPr>
        <w:t>or</w:t>
      </w:r>
      <w:r w:rsidRPr="009002E6">
        <w:rPr>
          <w:rFonts w:ascii="Arial" w:eastAsia="宋体" w:hAnsi="Arial"/>
          <w:bCs/>
        </w:rPr>
        <w:t xml:space="preserve"> </w:t>
      </w:r>
      <w:r w:rsidRPr="009002E6">
        <w:rPr>
          <w:rFonts w:ascii="Arial" w:eastAsia="宋体" w:hAnsi="Arial" w:hint="eastAsia"/>
          <w:bCs/>
        </w:rPr>
        <w:t xml:space="preserve">is specified as </w:t>
      </w:r>
      <w:r w:rsidRPr="009002E6">
        <w:rPr>
          <w:rFonts w:ascii="Arial" w:eastAsia="宋体" w:hAnsi="Arial"/>
          <w:bCs/>
        </w:rPr>
        <w:t>±</w:t>
      </w:r>
      <w:r w:rsidRPr="009002E6">
        <w:rPr>
          <w:rFonts w:ascii="Arial" w:eastAsia="宋体" w:hAnsi="Arial" w:hint="eastAsia"/>
          <w:bCs/>
        </w:rPr>
        <w:t xml:space="preserve"> 0.1dB, similar to the uncertainty in UTRA FDD test specification TS</w:t>
      </w:r>
      <w:r>
        <w:rPr>
          <w:rFonts w:ascii="Arial" w:eastAsia="宋体" w:hAnsi="Arial"/>
          <w:bCs/>
        </w:rPr>
        <w:t xml:space="preserve"> </w:t>
      </w:r>
      <w:r w:rsidRPr="009002E6">
        <w:rPr>
          <w:rFonts w:ascii="Arial" w:eastAsia="宋体" w:hAnsi="Arial" w:hint="eastAsia"/>
          <w:bCs/>
        </w:rPr>
        <w:t>34.121</w:t>
      </w:r>
      <w:r>
        <w:rPr>
          <w:rFonts w:ascii="Arial" w:eastAsia="宋体" w:hAnsi="Arial"/>
          <w:bCs/>
        </w:rPr>
        <w:t>-1</w:t>
      </w:r>
      <w:r w:rsidRPr="00E91164">
        <w:rPr>
          <w:rFonts w:ascii="Arial" w:hAnsi="Arial" w:cs="Arial"/>
          <w:noProof/>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A437F7" w:rsidRDefault="008C212D" w:rsidP="003F1C0A">
      <w:pPr>
        <w:jc w:val="both"/>
        <w:rPr>
          <w:rFonts w:ascii="Arial" w:hAnsi="Arial" w:cs="Arial"/>
        </w:rPr>
      </w:pPr>
      <w:r>
        <w:rPr>
          <w:rFonts w:ascii="Arial" w:hAnsi="Arial" w:cs="Arial"/>
        </w:rPr>
        <w:t xml:space="preserve">In addition, </w:t>
      </w:r>
      <w:r w:rsidR="001A62FD" w:rsidRPr="00A2234F">
        <w:rPr>
          <w:rFonts w:ascii="Arial" w:hAnsi="Arial" w:cs="Arial"/>
        </w:rPr>
        <w:t xml:space="preserve">the UE </w:t>
      </w:r>
      <w:r>
        <w:rPr>
          <w:rFonts w:ascii="Arial" w:hAnsi="Arial" w:cs="Arial"/>
        </w:rPr>
        <w:t xml:space="preserve">SS-RSRP and </w:t>
      </w:r>
      <w:r w:rsidR="001A62FD">
        <w:rPr>
          <w:rFonts w:ascii="Arial" w:hAnsi="Arial" w:cs="Arial"/>
        </w:rPr>
        <w:t>CPICH_Ec/Io</w:t>
      </w:r>
      <w:r w:rsidR="001A62FD" w:rsidRPr="00A2234F">
        <w:rPr>
          <w:rFonts w:ascii="Arial" w:hAnsi="Arial" w:cs="Arial"/>
        </w:rPr>
        <w:t xml:space="preserve"> </w:t>
      </w:r>
      <w:r w:rsidR="001A62FD">
        <w:rPr>
          <w:rFonts w:ascii="Arial" w:hAnsi="Arial" w:cs="Arial"/>
        </w:rPr>
        <w:t>absolut</w:t>
      </w:r>
      <w:r>
        <w:rPr>
          <w:rFonts w:ascii="Arial" w:hAnsi="Arial" w:cs="Arial"/>
        </w:rPr>
        <w:t>e measurement accuracy need</w:t>
      </w:r>
      <w:r w:rsidR="001A62FD" w:rsidRPr="00A2234F">
        <w:rPr>
          <w:rFonts w:ascii="Arial" w:hAnsi="Arial" w:cs="Arial"/>
        </w:rPr>
        <w:t xml:space="preserve"> to be considered,</w:t>
      </w:r>
      <w:r w:rsidR="001A62FD">
        <w:rPr>
          <w:rFonts w:ascii="Arial" w:hAnsi="Arial" w:cs="Arial"/>
        </w:rPr>
        <w:t xml:space="preserve"> because when the UE makes the </w:t>
      </w:r>
      <w:r>
        <w:rPr>
          <w:rFonts w:ascii="Arial" w:hAnsi="Arial" w:cs="Arial"/>
        </w:rPr>
        <w:t xml:space="preserve">Cell 1 SS-RSRP and </w:t>
      </w:r>
      <w:r w:rsidR="001A62FD" w:rsidRPr="00137F0E">
        <w:rPr>
          <w:rFonts w:ascii="Arial" w:hAnsi="Arial" w:cs="Arial"/>
        </w:rPr>
        <w:t xml:space="preserve">Cell 2 </w:t>
      </w:r>
      <w:r w:rsidR="001A62FD">
        <w:rPr>
          <w:rFonts w:ascii="Arial" w:hAnsi="Arial" w:cs="Arial"/>
        </w:rPr>
        <w:t>CPICH Ec/Io</w:t>
      </w:r>
      <w:r w:rsidR="001A62FD" w:rsidRPr="001B2EFF">
        <w:rPr>
          <w:rFonts w:ascii="Arial" w:hAnsi="Arial" w:cs="Arial"/>
        </w:rPr>
        <w:t xml:space="preserve"> </w:t>
      </w:r>
      <w:r w:rsidR="001A62FD" w:rsidRPr="00A2234F">
        <w:rPr>
          <w:rFonts w:ascii="Arial" w:hAnsi="Arial" w:cs="Arial"/>
        </w:rPr>
        <w:t>comparison with</w:t>
      </w:r>
      <w:r w:rsidR="001A62FD">
        <w:rPr>
          <w:rFonts w:ascii="Arial" w:hAnsi="Arial" w:cs="Arial"/>
        </w:rPr>
        <w:t xml:space="preserve"> the </w:t>
      </w:r>
      <w:r w:rsidRPr="008C212D">
        <w:rPr>
          <w:rFonts w:ascii="Arial" w:hAnsi="Arial" w:cs="Arial"/>
        </w:rPr>
        <w:t>b2-Threshold1</w:t>
      </w:r>
      <w:r>
        <w:rPr>
          <w:rFonts w:ascii="Arial" w:hAnsi="Arial" w:cs="Arial"/>
        </w:rPr>
        <w:t xml:space="preserve"> and </w:t>
      </w:r>
      <w:r w:rsidRPr="008C212D">
        <w:rPr>
          <w:rFonts w:ascii="Arial" w:hAnsi="Arial" w:cs="Arial"/>
        </w:rPr>
        <w:t>b2-Threshold2UTRA-FDD</w:t>
      </w:r>
      <w:r>
        <w:rPr>
          <w:rFonts w:ascii="Arial" w:hAnsi="Arial" w:cs="Arial"/>
        </w:rPr>
        <w:t xml:space="preserve"> respectively</w:t>
      </w:r>
      <w:r w:rsidR="001A62FD" w:rsidRPr="00A2234F">
        <w:rPr>
          <w:rFonts w:ascii="Arial" w:hAnsi="Arial" w:cs="Arial"/>
        </w:rPr>
        <w:t>, it has some inaccuracy which</w:t>
      </w:r>
      <w:r w:rsidR="001A62FD">
        <w:rPr>
          <w:rFonts w:ascii="Arial" w:hAnsi="Arial" w:cs="Arial"/>
        </w:rPr>
        <w:t xml:space="preserve"> could affect the test verdict. </w:t>
      </w:r>
      <w:r w:rsidR="00A437F7" w:rsidRPr="00E407FC">
        <w:rPr>
          <w:rFonts w:ascii="Arial" w:hAnsi="Arial" w:cs="Arial"/>
        </w:rPr>
        <w:t>The UE measurement accuracy is defined in the fol</w:t>
      </w:r>
      <w:r w:rsidR="00A437F7">
        <w:rPr>
          <w:rFonts w:ascii="Arial" w:hAnsi="Arial" w:cs="Arial"/>
        </w:rPr>
        <w:t>lowing extract from TS 38.133</w:t>
      </w:r>
      <w:r w:rsidR="00A437F7" w:rsidRPr="00E407FC">
        <w:rPr>
          <w:rFonts w:ascii="Arial" w:hAnsi="Arial" w:cs="Arial"/>
        </w:rPr>
        <w:t>:</w:t>
      </w:r>
    </w:p>
    <w:p w:rsidR="006503F7" w:rsidRPr="006503F7" w:rsidRDefault="006503F7" w:rsidP="006503F7">
      <w:pPr>
        <w:keepNext/>
        <w:keepLines/>
        <w:spacing w:before="120"/>
        <w:ind w:left="1418" w:hanging="1418"/>
        <w:outlineLvl w:val="3"/>
        <w:rPr>
          <w:rFonts w:ascii="Arial" w:eastAsia="宋体" w:hAnsi="Arial"/>
          <w:sz w:val="24"/>
          <w:highlight w:val="lightGray"/>
          <w:lang w:val="en-US"/>
        </w:rPr>
      </w:pPr>
      <w:r w:rsidRPr="006503F7">
        <w:rPr>
          <w:rFonts w:ascii="Arial" w:eastAsia="宋体" w:hAnsi="Arial"/>
          <w:sz w:val="24"/>
          <w:highlight w:val="lightGray"/>
          <w:lang w:val="en-US"/>
        </w:rPr>
        <w:t>10.1.2.1</w:t>
      </w:r>
      <w:r w:rsidRPr="006503F7">
        <w:rPr>
          <w:rFonts w:ascii="Arial" w:eastAsia="宋体" w:hAnsi="Arial"/>
          <w:sz w:val="24"/>
          <w:highlight w:val="lightGray"/>
          <w:lang w:val="en-US"/>
        </w:rPr>
        <w:tab/>
        <w:t>Intra-frequency SS-RSRP accuracy requirements</w:t>
      </w:r>
    </w:p>
    <w:p w:rsidR="006503F7" w:rsidRPr="006503F7" w:rsidRDefault="006503F7" w:rsidP="006503F7">
      <w:pPr>
        <w:keepNext/>
        <w:keepLines/>
        <w:spacing w:before="120"/>
        <w:ind w:left="1701" w:hanging="1701"/>
        <w:outlineLvl w:val="4"/>
        <w:rPr>
          <w:rFonts w:ascii="Arial" w:eastAsia="宋体" w:hAnsi="Arial"/>
          <w:sz w:val="22"/>
          <w:highlight w:val="lightGray"/>
        </w:rPr>
      </w:pPr>
      <w:r w:rsidRPr="006503F7">
        <w:rPr>
          <w:rFonts w:ascii="Arial" w:eastAsia="宋体" w:hAnsi="Arial"/>
          <w:sz w:val="22"/>
          <w:highlight w:val="lightGray"/>
        </w:rPr>
        <w:t>10.1.2.1.1</w:t>
      </w:r>
      <w:r w:rsidRPr="006503F7">
        <w:rPr>
          <w:rFonts w:ascii="Arial" w:eastAsia="宋体" w:hAnsi="Arial"/>
          <w:sz w:val="22"/>
          <w:highlight w:val="lightGray"/>
        </w:rPr>
        <w:tab/>
        <w:t xml:space="preserve">Absolute </w:t>
      </w:r>
      <w:r w:rsidRPr="006503F7">
        <w:rPr>
          <w:rFonts w:ascii="Arial" w:eastAsia="宋体" w:hAnsi="Arial"/>
          <w:sz w:val="22"/>
          <w:highlight w:val="lightGray"/>
          <w:lang w:val="en-US"/>
        </w:rPr>
        <w:t xml:space="preserve">SS-RSRP </w:t>
      </w:r>
      <w:r w:rsidRPr="006503F7">
        <w:rPr>
          <w:rFonts w:ascii="Arial" w:eastAsia="宋体" w:hAnsi="Arial"/>
          <w:sz w:val="22"/>
          <w:highlight w:val="lightGray"/>
        </w:rPr>
        <w:t>Accuracy</w:t>
      </w:r>
    </w:p>
    <w:p w:rsidR="006503F7" w:rsidRPr="006503F7" w:rsidRDefault="006503F7" w:rsidP="006503F7">
      <w:pPr>
        <w:rPr>
          <w:rFonts w:eastAsia="宋体" w:cs="v4.2.0"/>
          <w:i/>
          <w:highlight w:val="lightGray"/>
        </w:rPr>
      </w:pPr>
      <w:r w:rsidRPr="006503F7">
        <w:rPr>
          <w:rFonts w:eastAsia="宋体" w:cs="v4.2.0"/>
          <w:highlight w:val="lightGray"/>
        </w:rPr>
        <w:t xml:space="preserve">Unless otherwise specified, the requirements for absolute accuracy of </w:t>
      </w:r>
      <w:r w:rsidRPr="006503F7">
        <w:rPr>
          <w:rFonts w:eastAsia="宋体" w:cs="v4.2.0"/>
          <w:highlight w:val="lightGray"/>
          <w:lang w:eastAsia="zh-CN"/>
        </w:rPr>
        <w:t>SS-RSRP</w:t>
      </w:r>
      <w:r w:rsidRPr="006503F7">
        <w:rPr>
          <w:rFonts w:eastAsia="宋体" w:cs="v4.2.0"/>
          <w:highlight w:val="lightGray"/>
        </w:rPr>
        <w:t xml:space="preserve"> in this clause apply to a cell on the same frequency as that of the serving cell in FR1.</w:t>
      </w:r>
      <w:r w:rsidRPr="006503F7">
        <w:rPr>
          <w:rFonts w:eastAsia="宋体"/>
          <w:highlight w:val="lightGray"/>
          <w:lang w:eastAsia="zh-CN"/>
        </w:rPr>
        <w:t xml:space="preserve"> The </w:t>
      </w:r>
      <w:r w:rsidRPr="006503F7">
        <w:rPr>
          <w:rFonts w:eastAsia="宋体"/>
          <w:highlight w:val="lightGray"/>
        </w:rPr>
        <w:t xml:space="preserve">accuracy requirements in this clause are also applicable when </w:t>
      </w:r>
      <w:r w:rsidRPr="006503F7">
        <w:rPr>
          <w:rFonts w:eastAsia="宋体" w:cs="v4.2.0"/>
          <w:i/>
          <w:iCs/>
          <w:highlight w:val="lightGray"/>
          <w:lang w:eastAsia="zh-CN"/>
        </w:rPr>
        <w:t>highSpeedMeasFlag-r16</w:t>
      </w:r>
      <w:r w:rsidRPr="006503F7">
        <w:rPr>
          <w:rFonts w:eastAsia="宋体"/>
          <w:i/>
          <w:highlight w:val="lightGray"/>
        </w:rPr>
        <w:t xml:space="preserve"> </w:t>
      </w:r>
      <w:r w:rsidRPr="006503F7">
        <w:rPr>
          <w:rFonts w:eastAsia="宋体"/>
          <w:highlight w:val="lightGray"/>
        </w:rPr>
        <w:t>is configured.</w:t>
      </w:r>
    </w:p>
    <w:p w:rsidR="006503F7" w:rsidRPr="006503F7" w:rsidRDefault="006503F7" w:rsidP="006503F7">
      <w:pPr>
        <w:rPr>
          <w:rFonts w:eastAsia="宋体" w:cs="v4.2.0"/>
          <w:highlight w:val="lightGray"/>
        </w:rPr>
      </w:pPr>
      <w:r w:rsidRPr="006503F7">
        <w:rPr>
          <w:rFonts w:eastAsia="宋体" w:cs="v4.2.0"/>
          <w:highlight w:val="lightGray"/>
        </w:rPr>
        <w:t xml:space="preserve">The accuracy requirements in Table </w:t>
      </w:r>
      <w:r w:rsidRPr="006503F7">
        <w:rPr>
          <w:rFonts w:eastAsia="宋体" w:cs="v4.2.0"/>
          <w:highlight w:val="lightGray"/>
          <w:lang w:eastAsia="zh-CN"/>
        </w:rPr>
        <w:t>10.1.2.1.1</w:t>
      </w:r>
      <w:r w:rsidRPr="006503F7">
        <w:rPr>
          <w:rFonts w:eastAsia="宋体" w:cs="v4.2.0"/>
          <w:highlight w:val="lightGray"/>
        </w:rPr>
        <w:t>-1 are valid under the following conditions:</w:t>
      </w:r>
    </w:p>
    <w:p w:rsidR="006503F7" w:rsidRPr="006503F7" w:rsidRDefault="006503F7" w:rsidP="006503F7">
      <w:pPr>
        <w:ind w:left="568" w:hanging="284"/>
        <w:rPr>
          <w:rFonts w:eastAsia="宋体" w:cs="v4.2.0"/>
          <w:highlight w:val="lightGray"/>
        </w:rPr>
      </w:pPr>
      <w:r w:rsidRPr="006503F7">
        <w:rPr>
          <w:rFonts w:eastAsia="宋体"/>
          <w:highlight w:val="lightGray"/>
        </w:rPr>
        <w:t>-</w:t>
      </w:r>
      <w:r w:rsidRPr="006503F7">
        <w:rPr>
          <w:rFonts w:eastAsia="宋体"/>
          <w:highlight w:val="lightGray"/>
        </w:rPr>
        <w:tab/>
        <w:t>Conditions defined in clause 7.3 of TS 38.101-1 [18] for reference sensitivity are fulfilled.</w:t>
      </w:r>
    </w:p>
    <w:p w:rsidR="006503F7" w:rsidRPr="006503F7" w:rsidRDefault="006503F7" w:rsidP="006503F7">
      <w:pPr>
        <w:ind w:left="568" w:hanging="284"/>
        <w:rPr>
          <w:rFonts w:eastAsia="宋体"/>
          <w:highlight w:val="yellow"/>
          <w:lang w:eastAsia="zh-CN"/>
        </w:rPr>
      </w:pPr>
      <w:r w:rsidRPr="006503F7">
        <w:rPr>
          <w:rFonts w:eastAsia="宋体"/>
          <w:highlight w:val="yellow"/>
        </w:rPr>
        <w:t>-</w:t>
      </w:r>
      <w:r w:rsidRPr="006503F7">
        <w:rPr>
          <w:rFonts w:eastAsia="宋体"/>
          <w:highlight w:val="yellow"/>
        </w:rPr>
        <w:tab/>
        <w:t xml:space="preserve">Conditions for intra-frequency measurements are fulfilled according to Annex B.2.2 for a corresponding Band </w:t>
      </w:r>
      <w:r w:rsidRPr="006503F7">
        <w:rPr>
          <w:rFonts w:eastAsia="宋体" w:cs="v4.2.0"/>
          <w:highlight w:val="yellow"/>
          <w:lang w:eastAsia="ko-KR"/>
        </w:rPr>
        <w:t>for each relevant SSB</w:t>
      </w:r>
      <w:r w:rsidRPr="006503F7">
        <w:rPr>
          <w:rFonts w:eastAsia="宋体"/>
          <w:highlight w:val="yellow"/>
        </w:rPr>
        <w:t>.</w:t>
      </w:r>
    </w:p>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lastRenderedPageBreak/>
        <w:t>Table 10.1.2.1.1-1: SS-RSRP Intra frequency absolute accuracy in FR1</w:t>
      </w:r>
    </w:p>
    <w:tbl>
      <w:tblPr>
        <w:tblW w:w="5000" w:type="pct"/>
        <w:jc w:val="center"/>
        <w:tblLook w:val="01E0" w:firstRow="1" w:lastRow="1" w:firstColumn="1" w:lastColumn="1" w:noHBand="0" w:noVBand="0"/>
      </w:tblPr>
      <w:tblGrid>
        <w:gridCol w:w="1026"/>
        <w:gridCol w:w="1026"/>
        <w:gridCol w:w="707"/>
        <w:gridCol w:w="2045"/>
        <w:gridCol w:w="833"/>
        <w:gridCol w:w="833"/>
        <w:gridCol w:w="1440"/>
        <w:gridCol w:w="1440"/>
      </w:tblGrid>
      <w:tr w:rsidR="006503F7" w:rsidRPr="006503F7" w:rsidTr="006503F7">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Conditions</w:t>
            </w:r>
          </w:p>
        </w:tc>
      </w:tr>
      <w:tr w:rsidR="006503F7" w:rsidRPr="006503F7" w:rsidTr="006503F7">
        <w:trPr>
          <w:jc w:val="center"/>
        </w:trPr>
        <w:tc>
          <w:tcPr>
            <w:tcW w:w="509" w:type="pct"/>
            <w:tcBorders>
              <w:top w:val="single" w:sz="6" w:space="0" w:color="auto"/>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Io</w:t>
            </w:r>
            <w:r w:rsidRPr="006503F7">
              <w:rPr>
                <w:rFonts w:ascii="Arial" w:eastAsia="宋体" w:hAnsi="Arial"/>
                <w:b/>
                <w:sz w:val="18"/>
                <w:highlight w:val="lightGray"/>
                <w:vertAlign w:val="superscript"/>
              </w:rPr>
              <w:t xml:space="preserve"> Note 1</w:t>
            </w:r>
            <w:r w:rsidRPr="006503F7">
              <w:rPr>
                <w:rFonts w:ascii="Arial" w:eastAsia="宋体" w:hAnsi="Arial"/>
                <w:b/>
                <w:sz w:val="18"/>
                <w:highlight w:val="lightGray"/>
              </w:rPr>
              <w:t xml:space="preserve"> range</w:t>
            </w:r>
          </w:p>
        </w:tc>
      </w:tr>
      <w:tr w:rsidR="006503F7" w:rsidRPr="006503F7" w:rsidTr="006503F7">
        <w:trPr>
          <w:jc w:val="center"/>
        </w:trPr>
        <w:tc>
          <w:tcPr>
            <w:tcW w:w="509" w:type="pct"/>
            <w:tcBorders>
              <w:left w:val="single" w:sz="4"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NR operating band groups</w:t>
            </w:r>
            <w:r w:rsidRPr="006503F7">
              <w:rPr>
                <w:rFonts w:ascii="Arial" w:eastAsia="宋体" w:hAnsi="Arial"/>
                <w:b/>
                <w:sz w:val="18"/>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Maximum Io</w:t>
            </w:r>
          </w:p>
        </w:tc>
      </w:tr>
      <w:tr w:rsidR="006503F7" w:rsidRPr="006503F7" w:rsidTr="006503F7">
        <w:trPr>
          <w:trHeight w:val="308"/>
          <w:jc w:val="center"/>
        </w:trPr>
        <w:tc>
          <w:tcPr>
            <w:tcW w:w="509" w:type="pct"/>
            <w:tcBorders>
              <w:top w:val="single" w:sz="4" w:space="0" w:color="auto"/>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w:t>
            </w:r>
          </w:p>
        </w:tc>
        <w:tc>
          <w:tcPr>
            <w:tcW w:w="51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w:t>
            </w:r>
          </w:p>
        </w:tc>
        <w:tc>
          <w:tcPr>
            <w:tcW w:w="40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w:t>
            </w:r>
          </w:p>
        </w:tc>
        <w:tc>
          <w:tcPr>
            <w:tcW w:w="1244" w:type="pct"/>
            <w:tcBorders>
              <w:top w:val="single" w:sz="6" w:space="0" w:color="auto"/>
              <w:left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cs="Arial"/>
                <w:b/>
                <w:sz w:val="18"/>
                <w:highlight w:val="lightGray"/>
              </w:rPr>
              <w:t xml:space="preserve">dBm / </w:t>
            </w:r>
            <w:r w:rsidRPr="006503F7">
              <w:rPr>
                <w:rFonts w:ascii="Arial" w:eastAsia="宋体" w:hAnsi="Arial"/>
                <w:b/>
                <w:sz w:val="18"/>
                <w:highlight w:val="lightGray"/>
              </w:rPr>
              <w:t>SCS</w:t>
            </w:r>
            <w:r w:rsidRPr="006503F7">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dBm/BW</w:t>
            </w:r>
            <w:r w:rsidRPr="006503F7">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r w:rsidRPr="006503F7">
              <w:rPr>
                <w:rFonts w:ascii="Arial" w:eastAsia="宋体" w:hAnsi="Arial"/>
                <w:b/>
                <w:sz w:val="18"/>
                <w:highlight w:val="lightGray"/>
              </w:rPr>
              <w:t>dBm/BW</w:t>
            </w:r>
            <w:r w:rsidRPr="006503F7">
              <w:rPr>
                <w:rFonts w:ascii="Arial" w:eastAsia="宋体" w:hAnsi="Arial"/>
                <w:b/>
                <w:sz w:val="18"/>
                <w:highlight w:val="lightGray"/>
                <w:vertAlign w:val="subscript"/>
              </w:rPr>
              <w:t>Channel</w:t>
            </w:r>
          </w:p>
        </w:tc>
      </w:tr>
      <w:tr w:rsidR="006503F7" w:rsidRPr="006503F7" w:rsidTr="006503F7">
        <w:trPr>
          <w:trHeight w:val="307"/>
          <w:jc w:val="center"/>
        </w:trPr>
        <w:tc>
          <w:tcPr>
            <w:tcW w:w="509" w:type="pct"/>
            <w:tcBorders>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51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409"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1244" w:type="pct"/>
            <w:tcBorders>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b/>
                <w:sz w:val="18"/>
                <w:highlight w:val="lightGray"/>
              </w:rPr>
            </w:pPr>
            <w:r w:rsidRPr="006503F7">
              <w:rPr>
                <w:rFonts w:ascii="Arial" w:eastAsia="宋体" w:hAnsi="Arial"/>
                <w:b/>
                <w:sz w:val="18"/>
                <w:highlight w:val="lightGray"/>
              </w:rPr>
              <w:t>SCS</w:t>
            </w:r>
            <w:r w:rsidRPr="006503F7">
              <w:rPr>
                <w:rFonts w:ascii="Arial" w:eastAsia="宋体" w:hAnsi="Arial"/>
                <w:b/>
                <w:sz w:val="18"/>
                <w:highlight w:val="lightGray"/>
                <w:vertAlign w:val="subscript"/>
              </w:rPr>
              <w:t>SSB</w:t>
            </w:r>
            <w:r w:rsidRPr="006503F7">
              <w:rPr>
                <w:rFonts w:ascii="Arial" w:eastAsia="宋体" w:hAnsi="Arial" w:cs="Arial"/>
                <w:b/>
                <w:sz w:val="18"/>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b/>
                <w:sz w:val="18"/>
                <w:highlight w:val="lightGray"/>
              </w:rPr>
            </w:pPr>
            <w:r w:rsidRPr="006503F7">
              <w:rPr>
                <w:rFonts w:ascii="Arial" w:eastAsia="宋体" w:hAnsi="Arial"/>
                <w:b/>
                <w:sz w:val="18"/>
                <w:highlight w:val="lightGray"/>
              </w:rPr>
              <w:t>SCS</w:t>
            </w:r>
            <w:r w:rsidRPr="006503F7">
              <w:rPr>
                <w:rFonts w:ascii="Arial" w:eastAsia="宋体" w:hAnsi="Arial"/>
                <w:b/>
                <w:sz w:val="18"/>
                <w:highlight w:val="lightGray"/>
                <w:vertAlign w:val="subscript"/>
              </w:rPr>
              <w:t>SSB</w:t>
            </w:r>
            <w:r w:rsidRPr="006503F7">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b/>
                <w:sz w:val="18"/>
                <w:highlight w:val="lightGray"/>
              </w:rPr>
            </w:pPr>
          </w:p>
        </w:tc>
      </w:tr>
      <w:tr w:rsidR="006503F7" w:rsidRPr="006503F7" w:rsidTr="006503F7">
        <w:trPr>
          <w:jc w:val="center"/>
        </w:trPr>
        <w:tc>
          <w:tcPr>
            <w:tcW w:w="509" w:type="pct"/>
            <w:tcBorders>
              <w:top w:val="single" w:sz="6" w:space="0" w:color="auto"/>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top w:val="single" w:sz="6" w:space="0" w:color="auto"/>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cs="Arial"/>
                <w:sz w:val="18"/>
                <w:szCs w:val="18"/>
                <w:highlight w:val="lightGray"/>
              </w:rPr>
            </w:pPr>
            <w:r w:rsidRPr="006503F7">
              <w:rPr>
                <w:rFonts w:ascii="Arial" w:eastAsia="宋体" w:hAnsi="Arial" w:cs="Arial"/>
                <w:sz w:val="18"/>
                <w:szCs w:val="18"/>
                <w:highlight w:val="lightGray"/>
              </w:rPr>
              <w:t>NR_FDD_FR1_A, NR_TDD_FR1_A,</w:t>
            </w:r>
          </w:p>
          <w:p w:rsidR="006503F7" w:rsidRPr="006503F7" w:rsidRDefault="006503F7" w:rsidP="006503F7">
            <w:pPr>
              <w:keepNext/>
              <w:keepLines/>
              <w:spacing w:after="0"/>
              <w:jc w:val="center"/>
              <w:rPr>
                <w:rFonts w:ascii="Arial" w:eastAsia="宋体" w:hAnsi="Arial" w:cs="Arial"/>
                <w:sz w:val="18"/>
                <w:szCs w:val="18"/>
                <w:highlight w:val="lightGray"/>
              </w:rPr>
            </w:pPr>
            <w:r w:rsidRPr="006503F7">
              <w:rPr>
                <w:rFonts w:ascii="Arial" w:eastAsia="宋体" w:hAnsi="Arial" w:cs="Arial"/>
                <w:sz w:val="18"/>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1"/>
            </w:r>
            <w:r w:rsidRPr="006503F7">
              <w:rPr>
                <w:rFonts w:ascii="Arial" w:eastAsia="宋体" w:hAnsi="Arial"/>
                <w:sz w:val="18"/>
                <w:highlight w:val="lightGray"/>
              </w:rPr>
              <w:t>4.5</w:t>
            </w: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1"/>
            </w:r>
            <w:r w:rsidRPr="006503F7">
              <w:rPr>
                <w:rFonts w:ascii="Arial" w:eastAsia="宋体" w:hAnsi="Arial"/>
                <w:sz w:val="18"/>
                <w:highlight w:val="lightGray"/>
              </w:rPr>
              <w:t>9</w:t>
            </w: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3"/>
            </w:r>
            <w:r w:rsidRPr="006503F7">
              <w:rPr>
                <w:rFonts w:ascii="Arial" w:eastAsia="宋体" w:hAnsi="Arial"/>
                <w:sz w:val="18"/>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Del="00FA4A82"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Del="00FA4A82"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Del="00836998"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val="sv-SE"/>
              </w:rPr>
            </w:pPr>
            <w:r w:rsidRPr="006503F7">
              <w:rPr>
                <w:rFonts w:ascii="Arial" w:eastAsia="宋体" w:hAnsi="Arial"/>
                <w:sz w:val="18"/>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Del="00836998" w:rsidRDefault="006503F7" w:rsidP="006503F7">
            <w:pPr>
              <w:keepNext/>
              <w:keepLines/>
              <w:spacing w:after="0"/>
              <w:jc w:val="center"/>
              <w:rPr>
                <w:rFonts w:ascii="Arial" w:eastAsia="宋体" w:hAnsi="Arial"/>
                <w:sz w:val="18"/>
                <w:highlight w:val="lightGray"/>
                <w:lang w:eastAsia="zh-CN"/>
              </w:rPr>
            </w:pPr>
            <w:r w:rsidRPr="006503F7">
              <w:rPr>
                <w:rFonts w:ascii="Arial" w:eastAsia="宋体" w:hAnsi="Arial"/>
                <w:sz w:val="18"/>
                <w:highlight w:val="lightGray"/>
                <w:lang w:eastAsia="zh-CN"/>
              </w:rPr>
              <w:t>NR</w:t>
            </w:r>
            <w:r w:rsidRPr="006503F7">
              <w:rPr>
                <w:rFonts w:ascii="Arial" w:eastAsia="宋体" w:hAnsi="Arial"/>
                <w:sz w:val="18"/>
                <w:highlight w:val="lightGray"/>
              </w:rPr>
              <w:t>_</w:t>
            </w:r>
            <w:r w:rsidRPr="006503F7">
              <w:rPr>
                <w:rFonts w:ascii="Arial" w:eastAsia="宋体" w:hAnsi="Arial"/>
                <w:sz w:val="18"/>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sz w:val="18"/>
                <w:highlight w:val="lightGray"/>
                <w:lang w:val="sv-SE"/>
              </w:rPr>
            </w:pPr>
            <w:r w:rsidRPr="006503F7">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left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51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409" w:type="pct"/>
            <w:tcBorders>
              <w:left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eastAsia="zh-CN"/>
              </w:rPr>
            </w:pPr>
            <w:r w:rsidRPr="006503F7">
              <w:rPr>
                <w:rFonts w:ascii="Arial" w:eastAsia="宋体" w:hAnsi="Arial"/>
                <w:sz w:val="18"/>
                <w:highlight w:val="lightGray"/>
                <w:lang w:eastAsia="zh-CN"/>
              </w:rPr>
              <w:t>NR</w:t>
            </w:r>
            <w:r w:rsidRPr="006503F7">
              <w:rPr>
                <w:rFonts w:ascii="Arial" w:eastAsia="宋体" w:hAnsi="Arial"/>
                <w:sz w:val="18"/>
                <w:highlight w:val="lightGray"/>
              </w:rPr>
              <w:t>_</w:t>
            </w:r>
            <w:r w:rsidRPr="006503F7">
              <w:rPr>
                <w:rFonts w:ascii="Arial" w:eastAsia="宋体" w:hAnsi="Arial"/>
                <w:sz w:val="18"/>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cs="Arial"/>
                <w:sz w:val="18"/>
                <w:highlight w:val="lightGray"/>
                <w:lang w:val="sv-SE"/>
              </w:rPr>
            </w:pPr>
            <w:r w:rsidRPr="006503F7">
              <w:rPr>
                <w:rFonts w:ascii="Arial" w:eastAsia="宋体"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-70</w:t>
            </w:r>
          </w:p>
        </w:tc>
      </w:tr>
      <w:tr w:rsidR="006503F7" w:rsidRPr="006503F7" w:rsidTr="006503F7">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yellow"/>
              </w:rPr>
              <w:sym w:font="Symbol" w:char="F0B1"/>
            </w:r>
            <w:r w:rsidRPr="006503F7">
              <w:rPr>
                <w:rFonts w:ascii="Arial" w:eastAsia="宋体" w:hAnsi="Arial"/>
                <w:sz w:val="18"/>
                <w:highlight w:val="yellow"/>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sym w:font="Symbol" w:char="F0B1"/>
            </w:r>
            <w:r w:rsidRPr="006503F7">
              <w:rPr>
                <w:rFonts w:ascii="Arial" w:eastAsia="宋体" w:hAnsi="Arial"/>
                <w:sz w:val="18"/>
                <w:highlight w:val="lightGray"/>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yellow"/>
              </w:rPr>
              <w:sym w:font="Symbol" w:char="F0B3"/>
            </w:r>
            <w:r w:rsidRPr="006503F7">
              <w:rPr>
                <w:rFonts w:ascii="Arial" w:eastAsia="宋体" w:hAnsi="Arial"/>
                <w:sz w:val="18"/>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NR_FDD_FR1_A, NR_TDD_FR1_A,</w:t>
            </w:r>
          </w:p>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cs="Arial"/>
                <w:sz w:val="18"/>
                <w:highlight w:val="lightGray"/>
              </w:rPr>
              <w:t>NR_SDL_FR1_A</w:t>
            </w:r>
            <w:r w:rsidRPr="006503F7">
              <w:rPr>
                <w:rFonts w:ascii="Arial" w:eastAsia="宋体" w:hAnsi="Arial"/>
                <w:sz w:val="18"/>
                <w:highlight w:val="lightGray"/>
              </w:rPr>
              <w:t>,</w:t>
            </w:r>
          </w:p>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NR_FDD_FR1_B, NR_TDD_FR1_C, NR_FDD_FR1_D, NR_TDD_FR1_D, NR_FDD_FR1_E, NR_TDD_FR1_E, NR_FDD_FR1_F,</w:t>
            </w:r>
          </w:p>
          <w:p w:rsidR="006503F7" w:rsidRPr="006503F7" w:rsidRDefault="006503F7" w:rsidP="006503F7">
            <w:pPr>
              <w:keepNext/>
              <w:keepLines/>
              <w:spacing w:after="0"/>
              <w:jc w:val="center"/>
              <w:rPr>
                <w:rFonts w:ascii="Arial" w:eastAsia="宋体" w:hAnsi="Arial"/>
                <w:sz w:val="18"/>
                <w:highlight w:val="lightGray"/>
                <w:lang w:val="sv-FI"/>
              </w:rPr>
            </w:pPr>
            <w:r w:rsidRPr="006503F7">
              <w:rPr>
                <w:rFonts w:ascii="Arial" w:eastAsia="宋体" w:hAnsi="Arial"/>
                <w:sz w:val="18"/>
                <w:highlight w:val="lightGray"/>
                <w:lang w:val="sv-FI"/>
              </w:rPr>
              <w:t xml:space="preserve">NR_FDD_FR1_G, </w:t>
            </w:r>
            <w:r w:rsidRPr="006503F7">
              <w:rPr>
                <w:rFonts w:ascii="Arial" w:eastAsia="宋体" w:hAnsi="Arial"/>
                <w:sz w:val="18"/>
                <w:highlight w:val="yellow"/>
                <w:lang w:val="sv-FI"/>
              </w:rPr>
              <w:t>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rPr>
            </w:pPr>
            <w:r w:rsidRPr="006503F7">
              <w:rPr>
                <w:rFonts w:ascii="Arial" w:eastAsia="宋体" w:hAnsi="Arial"/>
                <w:sz w:val="18"/>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lightGray"/>
                <w:lang w:eastAsia="zh-CN"/>
              </w:rPr>
            </w:pPr>
            <w:r w:rsidRPr="006503F7">
              <w:rPr>
                <w:rFonts w:ascii="Arial" w:eastAsia="宋体"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yellow"/>
              </w:rPr>
            </w:pPr>
            <w:r w:rsidRPr="006503F7">
              <w:rPr>
                <w:rFonts w:ascii="Arial" w:eastAsia="宋体" w:hAnsi="Arial"/>
                <w:sz w:val="18"/>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6503F7" w:rsidRPr="006503F7" w:rsidRDefault="006503F7" w:rsidP="006503F7">
            <w:pPr>
              <w:keepNext/>
              <w:keepLines/>
              <w:spacing w:after="0"/>
              <w:jc w:val="center"/>
              <w:rPr>
                <w:rFonts w:ascii="Arial" w:eastAsia="宋体" w:hAnsi="Arial"/>
                <w:sz w:val="18"/>
                <w:highlight w:val="yellow"/>
              </w:rPr>
            </w:pPr>
            <w:r w:rsidRPr="006503F7">
              <w:rPr>
                <w:rFonts w:ascii="Arial" w:eastAsia="宋体" w:hAnsi="Arial"/>
                <w:sz w:val="18"/>
                <w:highlight w:val="yellow"/>
              </w:rPr>
              <w:t>-50</w:t>
            </w:r>
          </w:p>
        </w:tc>
      </w:tr>
      <w:tr w:rsidR="006503F7" w:rsidRPr="006503F7" w:rsidTr="006503F7">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6503F7" w:rsidRPr="006503F7" w:rsidRDefault="006503F7" w:rsidP="006503F7">
            <w:pPr>
              <w:keepNext/>
              <w:keepLines/>
              <w:spacing w:after="0"/>
              <w:ind w:left="851" w:hanging="851"/>
              <w:rPr>
                <w:rFonts w:ascii="Arial" w:eastAsia="宋体" w:hAnsi="Arial"/>
                <w:sz w:val="18"/>
                <w:highlight w:val="lightGray"/>
              </w:rPr>
            </w:pPr>
            <w:r w:rsidRPr="006503F7">
              <w:rPr>
                <w:rFonts w:ascii="Arial" w:eastAsia="宋体" w:hAnsi="Arial"/>
                <w:sz w:val="18"/>
                <w:highlight w:val="lightGray"/>
              </w:rPr>
              <w:t>NOTE 1:</w:t>
            </w:r>
            <w:r w:rsidRPr="006503F7">
              <w:rPr>
                <w:rFonts w:ascii="Arial" w:eastAsia="宋体" w:hAnsi="Arial"/>
                <w:sz w:val="18"/>
                <w:highlight w:val="lightGray"/>
              </w:rPr>
              <w:tab/>
              <w:t>Io is assumed to have constant EPRE across the bandwidth.</w:t>
            </w:r>
          </w:p>
          <w:p w:rsidR="006503F7" w:rsidRPr="006503F7" w:rsidRDefault="006503F7" w:rsidP="006503F7">
            <w:pPr>
              <w:keepNext/>
              <w:keepLines/>
              <w:spacing w:after="0"/>
              <w:ind w:left="851" w:hanging="851"/>
              <w:rPr>
                <w:rFonts w:eastAsia="宋体"/>
              </w:rPr>
            </w:pPr>
            <w:r w:rsidRPr="006503F7">
              <w:rPr>
                <w:rFonts w:ascii="Arial" w:eastAsia="宋体" w:hAnsi="Arial"/>
                <w:sz w:val="18"/>
                <w:highlight w:val="lightGray"/>
              </w:rPr>
              <w:t>NOTE 2:</w:t>
            </w:r>
            <w:r w:rsidRPr="006503F7">
              <w:rPr>
                <w:rFonts w:ascii="Arial" w:eastAsia="宋体" w:hAnsi="Arial"/>
                <w:sz w:val="18"/>
                <w:highlight w:val="lightGray"/>
              </w:rPr>
              <w:tab/>
              <w:t>NR operating band groups in FR1 are as defined in clause 3.5.2.</w:t>
            </w:r>
          </w:p>
        </w:tc>
      </w:tr>
    </w:tbl>
    <w:p w:rsidR="006503F7" w:rsidRPr="006503F7" w:rsidRDefault="006503F7" w:rsidP="006503F7">
      <w:pPr>
        <w:rPr>
          <w:rFonts w:eastAsia="宋体"/>
          <w:lang w:eastAsia="zh-CN"/>
        </w:rPr>
      </w:pPr>
    </w:p>
    <w:p w:rsidR="006503F7" w:rsidRPr="006503F7" w:rsidRDefault="006503F7" w:rsidP="006503F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503F7">
        <w:rPr>
          <w:rFonts w:ascii="Arial" w:eastAsia="Times New Roman" w:hAnsi="Arial"/>
          <w:sz w:val="32"/>
          <w:highlight w:val="lightGray"/>
          <w:lang w:eastAsia="en-GB"/>
        </w:rPr>
        <w:t>B.2.2</w:t>
      </w:r>
      <w:r w:rsidRPr="006503F7">
        <w:rPr>
          <w:rFonts w:ascii="Arial" w:eastAsia="Times New Roman" w:hAnsi="Arial"/>
          <w:sz w:val="32"/>
          <w:highlight w:val="lightGray"/>
          <w:lang w:eastAsia="en-GB"/>
        </w:rPr>
        <w:tab/>
        <w:t>Conditions for NR intra-frequency measurements</w:t>
      </w:r>
    </w:p>
    <w:p w:rsidR="006503F7" w:rsidRPr="006503F7" w:rsidRDefault="006503F7" w:rsidP="006503F7">
      <w:pPr>
        <w:overflowPunct w:val="0"/>
        <w:autoSpaceDE w:val="0"/>
        <w:autoSpaceDN w:val="0"/>
        <w:adjustRightInd w:val="0"/>
        <w:textAlignment w:val="baseline"/>
        <w:rPr>
          <w:rFonts w:eastAsia="Times New Roman"/>
          <w:highlight w:val="lightGray"/>
          <w:lang w:eastAsia="en-GB"/>
        </w:rPr>
      </w:pPr>
      <w:r w:rsidRPr="006503F7">
        <w:rPr>
          <w:rFonts w:eastAsia="Times New Roman"/>
          <w:highlight w:val="lightGray"/>
          <w:lang w:eastAsia="en-GB"/>
        </w:rPr>
        <w:t xml:space="preserve">This clause defines the following conditions for NR intra-frequency measurements and corresponding procedures performed based on SSBs: SSB_RP and </w:t>
      </w:r>
      <w:r w:rsidRPr="006503F7">
        <w:rPr>
          <w:rFonts w:eastAsia="Times New Roman"/>
          <w:highlight w:val="lightGray"/>
          <w:lang w:val="en-US" w:eastAsia="en-GB"/>
        </w:rPr>
        <w:t xml:space="preserve">SSB Ês/Iot, </w:t>
      </w:r>
      <w:r w:rsidRPr="006503F7">
        <w:rPr>
          <w:rFonts w:eastAsia="Times New Roman"/>
          <w:highlight w:val="lightGray"/>
          <w:lang w:eastAsia="en-GB"/>
        </w:rPr>
        <w:t>applicable for a corresponding operating band.</w:t>
      </w:r>
    </w:p>
    <w:p w:rsidR="006503F7" w:rsidRPr="006503F7" w:rsidRDefault="006503F7" w:rsidP="006503F7">
      <w:pPr>
        <w:overflowPunct w:val="0"/>
        <w:autoSpaceDE w:val="0"/>
        <w:autoSpaceDN w:val="0"/>
        <w:adjustRightInd w:val="0"/>
        <w:textAlignment w:val="baseline"/>
        <w:rPr>
          <w:rFonts w:eastAsia="Times New Roman"/>
          <w:highlight w:val="lightGray"/>
          <w:lang w:eastAsia="en-GB"/>
        </w:rPr>
      </w:pPr>
      <w:r w:rsidRPr="006503F7">
        <w:rPr>
          <w:rFonts w:eastAsia="Times New Roman"/>
          <w:highlight w:val="lightGray"/>
          <w:lang w:eastAsia="en-GB"/>
        </w:rPr>
        <w:t>The conditions are defined in Table B.2.2-1 for FR1 NR cells.</w:t>
      </w:r>
    </w:p>
    <w:p w:rsidR="006503F7" w:rsidRPr="006503F7" w:rsidRDefault="006503F7" w:rsidP="006503F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503F7">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0"/>
        <w:gridCol w:w="1444"/>
        <w:gridCol w:w="1624"/>
        <w:gridCol w:w="1796"/>
      </w:tblGrid>
      <w:tr w:rsidR="006503F7" w:rsidRPr="006503F7" w:rsidTr="006503F7">
        <w:trPr>
          <w:trHeight w:val="105"/>
        </w:trPr>
        <w:tc>
          <w:tcPr>
            <w:tcW w:w="599"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Parameter</w:t>
            </w:r>
          </w:p>
        </w:tc>
        <w:tc>
          <w:tcPr>
            <w:tcW w:w="1786"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NR operating band groups</w:t>
            </w:r>
            <w:r w:rsidRPr="006503F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Minimum SSB_RP</w:t>
            </w:r>
          </w:p>
        </w:tc>
        <w:tc>
          <w:tcPr>
            <w:tcW w:w="964"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SSB Ês/Iot</w:t>
            </w:r>
          </w:p>
        </w:tc>
      </w:tr>
      <w:tr w:rsidR="006503F7" w:rsidRPr="006503F7" w:rsidTr="006503F7">
        <w:trPr>
          <w:trHeight w:val="105"/>
        </w:trPr>
        <w:tc>
          <w:tcPr>
            <w:tcW w:w="599" w:type="pct"/>
            <w:vMerge/>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dBm / SCS</w:t>
            </w:r>
            <w:r w:rsidRPr="006503F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dB</w:t>
            </w:r>
          </w:p>
        </w:tc>
      </w:tr>
      <w:tr w:rsidR="006503F7" w:rsidRPr="006503F7" w:rsidTr="006503F7">
        <w:trPr>
          <w:trHeight w:val="105"/>
        </w:trPr>
        <w:tc>
          <w:tcPr>
            <w:tcW w:w="599" w:type="pct"/>
            <w:vMerge/>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SCS</w:t>
            </w:r>
            <w:r w:rsidRPr="006503F7">
              <w:rPr>
                <w:rFonts w:ascii="Arial" w:eastAsia="Times New Roman" w:hAnsi="Arial"/>
                <w:b/>
                <w:sz w:val="18"/>
                <w:highlight w:val="lightGray"/>
                <w:vertAlign w:val="subscript"/>
                <w:lang w:eastAsia="en-GB"/>
              </w:rPr>
              <w:t>SSB</w:t>
            </w:r>
            <w:r w:rsidRPr="006503F7">
              <w:rPr>
                <w:rFonts w:ascii="Arial" w:eastAsia="Times New Roman" w:hAnsi="Arial"/>
                <w:b/>
                <w:sz w:val="18"/>
                <w:highlight w:val="lightGray"/>
                <w:lang w:eastAsia="en-GB"/>
              </w:rPr>
              <w:t xml:space="preserve"> = 15 kHz</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SCS</w:t>
            </w:r>
            <w:r w:rsidRPr="006503F7">
              <w:rPr>
                <w:rFonts w:ascii="Arial" w:eastAsia="Times New Roman" w:hAnsi="Arial"/>
                <w:b/>
                <w:sz w:val="18"/>
                <w:highlight w:val="lightGray"/>
                <w:vertAlign w:val="subscript"/>
                <w:lang w:eastAsia="en-GB"/>
              </w:rPr>
              <w:t>SSB</w:t>
            </w:r>
            <w:r w:rsidRPr="006503F7">
              <w:rPr>
                <w:rFonts w:ascii="Arial" w:eastAsia="Times New Roman" w:hAnsi="Arial"/>
                <w:b/>
                <w:sz w:val="18"/>
                <w:highlight w:val="lightGray"/>
                <w:lang w:eastAsia="en-GB"/>
              </w:rPr>
              <w:t xml:space="preserve"> = 30 kHz</w:t>
            </w:r>
          </w:p>
        </w:tc>
        <w:tc>
          <w:tcPr>
            <w:tcW w:w="964" w:type="pct"/>
            <w:vMerge/>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503F7" w:rsidRPr="006503F7" w:rsidTr="006503F7">
        <w:tc>
          <w:tcPr>
            <w:tcW w:w="599"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503F7">
              <w:rPr>
                <w:rFonts w:ascii="Arial" w:eastAsia="Times New Roman" w:hAnsi="Arial"/>
                <w:b/>
                <w:sz w:val="18"/>
                <w:highlight w:val="lightGray"/>
                <w:lang w:eastAsia="en-GB"/>
              </w:rPr>
              <w:t>Conditions</w:t>
            </w:r>
          </w:p>
        </w:tc>
        <w:tc>
          <w:tcPr>
            <w:tcW w:w="1786"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 xml:space="preserve">NR_FDD_FR1_A, NR_TDD_FR1_A, </w:t>
            </w:r>
            <w:r w:rsidRPr="006503F7">
              <w:rPr>
                <w:rFonts w:ascii="Arial" w:eastAsia="Times New Roman" w:hAnsi="Arial"/>
                <w:sz w:val="18"/>
                <w:highlight w:val="lightGray"/>
                <w:lang w:val="en-US" w:eastAsia="en-GB"/>
              </w:rPr>
              <w:t>NR_SDL_FR1_A</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-127</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-124</w:t>
            </w:r>
          </w:p>
        </w:tc>
        <w:tc>
          <w:tcPr>
            <w:tcW w:w="964" w:type="pct"/>
            <w:vMerge w:val="restar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yellow"/>
                <w:lang w:eastAsia="en-GB"/>
              </w:rPr>
              <w:sym w:font="Symbol" w:char="F0B3"/>
            </w:r>
            <w:r w:rsidRPr="006503F7">
              <w:rPr>
                <w:rFonts w:ascii="Arial" w:eastAsia="Times New Roman" w:hAnsi="Arial"/>
                <w:sz w:val="18"/>
                <w:highlight w:val="yellow"/>
                <w:lang w:eastAsia="en-GB"/>
              </w:rPr>
              <w:t xml:space="preserve"> -6</w:t>
            </w: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NR_FDD_FR1_B</w:t>
            </w:r>
          </w:p>
        </w:tc>
        <w:tc>
          <w:tcPr>
            <w:tcW w:w="777"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-126.5</w:t>
            </w:r>
          </w:p>
        </w:tc>
        <w:tc>
          <w:tcPr>
            <w:tcW w:w="873" w:type="pct"/>
            <w:shd w:val="clear" w:color="auto" w:fill="auto"/>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-123.5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NR_TDD_FR1_C</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-126</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-123</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NR_FDD_FR1_D, NR_TDD_FR1_D</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-125.5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-122.5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NR_FDD_FR1_E, NR_TDD_FR1_E</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-122</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NR_FDD_FR1_F</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-124.5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-121.5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val="sv-SE" w:eastAsia="en-GB"/>
              </w:rPr>
              <w:t>NR_FDD_FR1_G</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503F7">
              <w:rPr>
                <w:rFonts w:ascii="Arial" w:eastAsia="Times New Roman" w:hAnsi="Arial"/>
                <w:sz w:val="18"/>
                <w:highlight w:val="lightGray"/>
                <w:lang w:eastAsia="en-GB"/>
              </w:rPr>
              <w:t>-124</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lightGray"/>
                <w:lang w:eastAsia="en-GB"/>
              </w:rPr>
              <w:t>-121</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99"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503F7">
              <w:rPr>
                <w:rFonts w:ascii="Arial" w:eastAsia="Times New Roman" w:hAnsi="Arial"/>
                <w:sz w:val="18"/>
                <w:highlight w:val="yellow"/>
                <w:lang w:val="sv-SE" w:eastAsia="en-GB"/>
              </w:rPr>
              <w:t>NR_FDD_FR1_H</w:t>
            </w:r>
          </w:p>
        </w:tc>
        <w:tc>
          <w:tcPr>
            <w:tcW w:w="777"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503F7">
              <w:rPr>
                <w:rFonts w:ascii="Arial" w:eastAsia="Times New Roman" w:hAnsi="Arial"/>
                <w:sz w:val="18"/>
                <w:highlight w:val="yellow"/>
                <w:lang w:eastAsia="en-GB"/>
              </w:rPr>
              <w:t>-123.5</w:t>
            </w:r>
          </w:p>
        </w:tc>
        <w:tc>
          <w:tcPr>
            <w:tcW w:w="873" w:type="pct"/>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6503F7">
              <w:rPr>
                <w:rFonts w:ascii="Arial" w:eastAsia="Times New Roman" w:hAnsi="Arial"/>
                <w:sz w:val="18"/>
                <w:highlight w:val="yellow"/>
                <w:lang w:eastAsia="en-GB"/>
              </w:rPr>
              <w:t>-120.5</w:t>
            </w:r>
          </w:p>
        </w:tc>
        <w:tc>
          <w:tcPr>
            <w:tcW w:w="964" w:type="pct"/>
            <w:vMerge/>
            <w:shd w:val="clear" w:color="auto" w:fill="auto"/>
            <w:vAlign w:val="center"/>
          </w:tcPr>
          <w:p w:rsidR="006503F7" w:rsidRPr="006503F7" w:rsidRDefault="006503F7" w:rsidP="006503F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503F7" w:rsidRPr="006503F7" w:rsidTr="006503F7">
        <w:tc>
          <w:tcPr>
            <w:tcW w:w="5000" w:type="pct"/>
            <w:gridSpan w:val="5"/>
            <w:shd w:val="clear" w:color="auto" w:fill="auto"/>
          </w:tcPr>
          <w:p w:rsidR="006503F7" w:rsidRPr="006503F7" w:rsidRDefault="006503F7" w:rsidP="006503F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503F7">
              <w:rPr>
                <w:rFonts w:ascii="Arial" w:eastAsia="Times New Roman" w:hAnsi="Arial"/>
                <w:sz w:val="18"/>
                <w:highlight w:val="lightGray"/>
                <w:lang w:eastAsia="en-GB"/>
              </w:rPr>
              <w:t>NOTE 1:</w:t>
            </w:r>
            <w:r w:rsidRPr="006503F7">
              <w:rPr>
                <w:rFonts w:ascii="Arial" w:eastAsia="Times New Roman" w:hAnsi="Arial"/>
                <w:sz w:val="18"/>
                <w:highlight w:val="lightGray"/>
                <w:lang w:eastAsia="en-GB"/>
              </w:rPr>
              <w:tab/>
              <w:t>NR operating band groups are defined in clause 3.5.2.</w:t>
            </w:r>
          </w:p>
        </w:tc>
      </w:tr>
    </w:tbl>
    <w:p w:rsidR="006503F7" w:rsidRDefault="006503F7" w:rsidP="003F1C0A">
      <w:pPr>
        <w:jc w:val="both"/>
        <w:rPr>
          <w:rFonts w:ascii="Arial" w:hAnsi="Arial" w:cs="Arial"/>
        </w:rPr>
      </w:pPr>
    </w:p>
    <w:p w:rsidR="00A60D3E" w:rsidRPr="00A60D3E" w:rsidRDefault="00A60D3E" w:rsidP="00A60D3E">
      <w:pPr>
        <w:keepNext/>
        <w:keepLines/>
        <w:spacing w:before="120"/>
        <w:ind w:left="1134" w:hanging="1134"/>
        <w:outlineLvl w:val="2"/>
        <w:rPr>
          <w:rFonts w:ascii="Arial" w:eastAsia="宋体" w:hAnsi="Arial"/>
          <w:sz w:val="28"/>
          <w:highlight w:val="lightGray"/>
        </w:rPr>
      </w:pPr>
      <w:bookmarkStart w:id="22" w:name="_Toc383690907"/>
      <w:r w:rsidRPr="00A60D3E">
        <w:rPr>
          <w:rFonts w:ascii="Arial" w:eastAsia="宋体" w:hAnsi="Arial"/>
          <w:sz w:val="28"/>
          <w:highlight w:val="lightGray"/>
        </w:rPr>
        <w:t>10.3.2</w:t>
      </w:r>
      <w:r w:rsidRPr="00A60D3E">
        <w:rPr>
          <w:rFonts w:ascii="Arial" w:eastAsia="Batang" w:hAnsi="Arial"/>
          <w:sz w:val="28"/>
          <w:szCs w:val="24"/>
          <w:highlight w:val="lightGray"/>
        </w:rPr>
        <w:tab/>
      </w:r>
      <w:r w:rsidRPr="00A60D3E">
        <w:rPr>
          <w:rFonts w:ascii="Arial" w:eastAsia="宋体" w:hAnsi="Arial"/>
          <w:sz w:val="28"/>
          <w:highlight w:val="lightGray"/>
        </w:rPr>
        <w:t>UTRAN FDD CPICH Ec/No</w:t>
      </w:r>
      <w:bookmarkEnd w:id="22"/>
    </w:p>
    <w:p w:rsidR="00A60D3E" w:rsidRPr="00A60D3E" w:rsidRDefault="00A60D3E" w:rsidP="00A60D3E">
      <w:pPr>
        <w:keepLines/>
        <w:ind w:left="1135" w:hanging="851"/>
        <w:rPr>
          <w:rFonts w:eastAsia="宋体"/>
          <w:highlight w:val="lightGray"/>
        </w:rPr>
      </w:pPr>
      <w:r w:rsidRPr="00A60D3E">
        <w:rPr>
          <w:rFonts w:eastAsia="宋体"/>
          <w:highlight w:val="lightGray"/>
        </w:rPr>
        <w:t>NOTE:</w:t>
      </w:r>
      <w:r w:rsidRPr="00A60D3E">
        <w:rPr>
          <w:rFonts w:eastAsia="宋体"/>
          <w:highlight w:val="lightGray"/>
        </w:rPr>
        <w:tab/>
        <w:t>This measurement is for handover between E-UTRAN and UTRAN FDD.</w:t>
      </w:r>
    </w:p>
    <w:p w:rsidR="00A60D3E" w:rsidRPr="00A60D3E" w:rsidRDefault="00A60D3E" w:rsidP="00A60D3E">
      <w:pPr>
        <w:rPr>
          <w:rFonts w:eastAsia="宋体" w:cs="v4.2.0"/>
          <w:highlight w:val="lightGray"/>
        </w:rPr>
      </w:pPr>
      <w:r w:rsidRPr="00A60D3E">
        <w:rPr>
          <w:rFonts w:eastAsia="宋体" w:cs="v4.2.0"/>
          <w:highlight w:val="lightGray"/>
        </w:rPr>
        <w:t>The requirements in this clause are valid for terminals supporting this capability.</w:t>
      </w:r>
    </w:p>
    <w:p w:rsidR="00A60D3E" w:rsidRPr="00A60D3E" w:rsidRDefault="00A60D3E" w:rsidP="00A60D3E">
      <w:pPr>
        <w:rPr>
          <w:rFonts w:eastAsia="宋体" w:cs="v4.2.0"/>
          <w:highlight w:val="lightGray"/>
        </w:rPr>
      </w:pPr>
      <w:r w:rsidRPr="00A60D3E">
        <w:rPr>
          <w:rFonts w:eastAsia="宋体" w:cs="v4.2.0"/>
          <w:highlight w:val="lightGray"/>
        </w:rPr>
        <w:t>The measurement period for RRC_CONNECTED state is specified in clause 9.4.6.</w:t>
      </w:r>
    </w:p>
    <w:p w:rsidR="00A60D3E" w:rsidRPr="00A60D3E" w:rsidRDefault="00A60D3E" w:rsidP="00A60D3E">
      <w:pPr>
        <w:rPr>
          <w:rFonts w:eastAsia="宋体" w:cs="v4.2.0"/>
          <w:highlight w:val="lightGray"/>
        </w:rPr>
      </w:pPr>
      <w:r w:rsidRPr="00A60D3E">
        <w:rPr>
          <w:rFonts w:eastAsia="宋体" w:cs="v4.2.0"/>
          <w:highlight w:val="yellow"/>
        </w:rPr>
        <w:t xml:space="preserve">In RRC_CONNECTED state the accuracy requirements shall be the same as the inter-frequency measurement accuracy requirements for FDD </w:t>
      </w:r>
      <w:r w:rsidRPr="00A60D3E">
        <w:rPr>
          <w:rFonts w:eastAsia="宋体"/>
          <w:highlight w:val="yellow"/>
        </w:rPr>
        <w:t>CPICH Ec/No</w:t>
      </w:r>
      <w:r w:rsidRPr="00A60D3E">
        <w:rPr>
          <w:rFonts w:eastAsia="宋体" w:cs="v4.2.0"/>
          <w:highlight w:val="yellow"/>
        </w:rPr>
        <w:t xml:space="preserve"> in TS 25.133</w:t>
      </w:r>
      <w:r w:rsidRPr="00A60D3E">
        <w:rPr>
          <w:rFonts w:eastAsia="宋体" w:cs="v4.2.0"/>
          <w:highlight w:val="lightGray"/>
        </w:rPr>
        <w:t> [</w:t>
      </w:r>
      <w:r w:rsidRPr="00A60D3E">
        <w:rPr>
          <w:rFonts w:eastAsia="宋体" w:cs="v4.2.0" w:hint="eastAsia"/>
          <w:highlight w:val="lightGray"/>
          <w:lang w:val="en-US" w:eastAsia="zh-CN"/>
        </w:rPr>
        <w:t>29</w:t>
      </w:r>
      <w:r w:rsidRPr="00A60D3E">
        <w:rPr>
          <w:rFonts w:eastAsia="宋体" w:cs="v4.2.0"/>
          <w:highlight w:val="lightGray"/>
        </w:rPr>
        <w:t>].</w:t>
      </w:r>
    </w:p>
    <w:p w:rsidR="00A60D3E" w:rsidRPr="00A60D3E" w:rsidRDefault="00A60D3E" w:rsidP="00A60D3E">
      <w:pPr>
        <w:rPr>
          <w:rFonts w:eastAsia="宋体" w:cs="v4.2.0"/>
          <w:highlight w:val="lightGray"/>
        </w:rPr>
      </w:pPr>
      <w:r w:rsidRPr="00A60D3E">
        <w:rPr>
          <w:rFonts w:eastAsia="宋体" w:cs="v4.2.0"/>
          <w:highlight w:val="lightGray"/>
        </w:rPr>
        <w:t>If the UE, in RRC_CONNECTED state, needs measurement gaps to perform UTRAN FDD measurements, the UTRAN FDD measurement procedure and measurement gap pattern stated in clause 9.4.6 shall apply.</w:t>
      </w:r>
    </w:p>
    <w:p w:rsidR="00A60D3E" w:rsidRPr="00A60D3E" w:rsidRDefault="00A60D3E" w:rsidP="00A60D3E">
      <w:pPr>
        <w:rPr>
          <w:rFonts w:eastAsia="宋体"/>
        </w:rPr>
      </w:pPr>
      <w:r w:rsidRPr="00A60D3E">
        <w:rPr>
          <w:rFonts w:eastAsia="宋体"/>
          <w:highlight w:val="lightGray"/>
        </w:rPr>
        <w:t>The reporting range and mapping specified for FDD CPICH Ec/No in TS 2</w:t>
      </w:r>
      <w:bookmarkStart w:id="23" w:name="_GoBack"/>
      <w:bookmarkEnd w:id="23"/>
      <w:r w:rsidRPr="00A60D3E">
        <w:rPr>
          <w:rFonts w:eastAsia="宋体"/>
          <w:highlight w:val="lightGray"/>
        </w:rPr>
        <w:t>5.133 [29] shall apply.</w:t>
      </w:r>
    </w:p>
    <w:p w:rsidR="00054E11" w:rsidRDefault="00054E11" w:rsidP="00054E11">
      <w:pPr>
        <w:overflowPunct w:val="0"/>
        <w:autoSpaceDE w:val="0"/>
        <w:autoSpaceDN w:val="0"/>
        <w:adjustRightInd w:val="0"/>
        <w:textAlignment w:val="baseline"/>
        <w:rPr>
          <w:rFonts w:eastAsia="Times New Roman"/>
          <w:lang w:eastAsia="en-GB"/>
        </w:rPr>
      </w:pPr>
    </w:p>
    <w:p w:rsidR="0016397C" w:rsidRPr="0016397C" w:rsidRDefault="0016397C" w:rsidP="0016397C">
      <w:pPr>
        <w:keepNext/>
        <w:keepLines/>
        <w:tabs>
          <w:tab w:val="left" w:pos="1134"/>
        </w:tabs>
        <w:overflowPunct w:val="0"/>
        <w:autoSpaceDE w:val="0"/>
        <w:autoSpaceDN w:val="0"/>
        <w:adjustRightInd w:val="0"/>
        <w:spacing w:before="120"/>
        <w:textAlignment w:val="baseline"/>
        <w:outlineLvl w:val="3"/>
        <w:rPr>
          <w:rFonts w:ascii="Arial" w:eastAsia="宋体" w:hAnsi="Arial" w:cs="v4.2.0"/>
          <w:sz w:val="24"/>
          <w:highlight w:val="lightGray"/>
          <w:lang w:eastAsia="x-none"/>
        </w:rPr>
      </w:pPr>
      <w:bookmarkStart w:id="24" w:name="_Toc510645728"/>
      <w:r w:rsidRPr="0016397C">
        <w:rPr>
          <w:rFonts w:ascii="Arial" w:eastAsia="宋体" w:hAnsi="Arial" w:cs="v4.2.0"/>
          <w:sz w:val="24"/>
          <w:highlight w:val="lightGray"/>
          <w:lang w:eastAsia="x-none"/>
        </w:rPr>
        <w:t>9.1.2.2</w:t>
      </w:r>
      <w:r w:rsidRPr="0016397C">
        <w:rPr>
          <w:rFonts w:ascii="Arial" w:eastAsia="宋体" w:hAnsi="Arial" w:cs="v4.2.0"/>
          <w:sz w:val="24"/>
          <w:highlight w:val="lightGray"/>
          <w:lang w:eastAsia="x-none"/>
        </w:rPr>
        <w:tab/>
        <w:t>Inter frequency measurement accuracy</w:t>
      </w:r>
      <w:bookmarkEnd w:id="24"/>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measurement period for CELL_DCH state can be found in sub clause 8.1.2.3. The measurement period for CELL_FACH state can be found in sub clause 8.4.2.3.</w:t>
      </w:r>
    </w:p>
    <w:p w:rsidR="0016397C" w:rsidRPr="0016397C" w:rsidRDefault="0016397C" w:rsidP="0016397C">
      <w:pPr>
        <w:keepNext/>
        <w:keepLines/>
        <w:overflowPunct w:val="0"/>
        <w:autoSpaceDE w:val="0"/>
        <w:autoSpaceDN w:val="0"/>
        <w:adjustRightInd w:val="0"/>
        <w:spacing w:before="120"/>
        <w:textAlignment w:val="baseline"/>
        <w:outlineLvl w:val="4"/>
        <w:rPr>
          <w:rFonts w:ascii="Arial" w:eastAsia="宋体" w:hAnsi="Arial" w:cs="v4.2.0"/>
          <w:sz w:val="22"/>
          <w:highlight w:val="lightGray"/>
          <w:lang w:eastAsia="x-none"/>
        </w:rPr>
      </w:pPr>
      <w:bookmarkStart w:id="25" w:name="_Toc510645729"/>
      <w:r w:rsidRPr="0016397C">
        <w:rPr>
          <w:rFonts w:ascii="Arial" w:eastAsia="宋体" w:hAnsi="Arial" w:cs="v4.2.0"/>
          <w:sz w:val="22"/>
          <w:highlight w:val="lightGray"/>
          <w:lang w:eastAsia="x-none"/>
        </w:rPr>
        <w:t>9.1.2.2.1</w:t>
      </w:r>
      <w:r w:rsidRPr="0016397C">
        <w:rPr>
          <w:rFonts w:ascii="Arial" w:eastAsia="宋体" w:hAnsi="Arial" w:cs="v4.2.0"/>
          <w:sz w:val="22"/>
          <w:highlight w:val="lightGray"/>
          <w:lang w:eastAsia="x-none"/>
        </w:rPr>
        <w:tab/>
        <w:t>Absolute accuracy requirement</w:t>
      </w:r>
      <w:bookmarkEnd w:id="25"/>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accuracy requirements in table 9.7 are valid under the following conditions:</w:t>
      </w:r>
    </w:p>
    <w:p w:rsidR="0016397C" w:rsidRPr="0016397C" w:rsidRDefault="0016397C" w:rsidP="0016397C">
      <w:pPr>
        <w:overflowPunct w:val="0"/>
        <w:autoSpaceDE w:val="0"/>
        <w:autoSpaceDN w:val="0"/>
        <w:adjustRightInd w:val="0"/>
        <w:ind w:left="568" w:hanging="284"/>
        <w:textAlignment w:val="baseline"/>
        <w:outlineLvl w:val="0"/>
        <w:rPr>
          <w:rFonts w:eastAsia="宋体" w:cs="v4.2.0"/>
          <w:highlight w:val="lightGray"/>
          <w:lang w:eastAsia="x-none"/>
        </w:rPr>
      </w:pPr>
      <w:r w:rsidRPr="0016397C">
        <w:rPr>
          <w:rFonts w:eastAsia="宋体" w:cs="v4.2.0"/>
          <w:highlight w:val="lightGray"/>
          <w:lang w:eastAsia="x-none"/>
        </w:rPr>
        <w:tab/>
      </w:r>
      <w:r w:rsidRPr="0016397C">
        <w:rPr>
          <w:rFonts w:eastAsia="宋体" w:cs="v4.2.0"/>
          <w:highlight w:val="yellow"/>
          <w:lang w:eastAsia="x-none"/>
        </w:rPr>
        <w:t>CPICH_RSCP1|</w:t>
      </w:r>
      <w:r w:rsidRPr="0016397C">
        <w:rPr>
          <w:rFonts w:eastAsia="宋体" w:cs="v4.2.0"/>
          <w:highlight w:val="yellow"/>
          <w:vertAlign w:val="subscript"/>
          <w:lang w:eastAsia="x-none"/>
        </w:rPr>
        <w:t>dBm</w:t>
      </w:r>
      <w:r w:rsidRPr="0016397C">
        <w:rPr>
          <w:rFonts w:eastAsia="宋体" w:cs="v4.2.0"/>
          <w:highlight w:val="yellow"/>
          <w:lang w:eastAsia="x-none"/>
        </w:rPr>
        <w:t xml:space="preserve"> </w:t>
      </w:r>
      <w:r w:rsidRPr="0016397C">
        <w:rPr>
          <w:rFonts w:eastAsia="宋体"/>
          <w:highlight w:val="yellow"/>
          <w:lang w:eastAsia="x-none"/>
        </w:rPr>
        <w:t>according to Annex B.3.6 for a corresponding Band</w:t>
      </w:r>
    </w:p>
    <w:p w:rsidR="0016397C" w:rsidRPr="0016397C" w:rsidRDefault="0016397C" w:rsidP="0016397C">
      <w:pPr>
        <w:overflowPunct w:val="0"/>
        <w:autoSpaceDE w:val="0"/>
        <w:autoSpaceDN w:val="0"/>
        <w:adjustRightInd w:val="0"/>
        <w:ind w:left="568" w:hanging="284"/>
        <w:textAlignment w:val="baseline"/>
        <w:rPr>
          <w:rFonts w:eastAsia="宋体" w:cs="v4.2.0"/>
          <w:highlight w:val="yellow"/>
          <w:lang w:eastAsia="x-none"/>
        </w:rPr>
      </w:pPr>
      <w:r w:rsidRPr="0016397C">
        <w:rPr>
          <w:rFonts w:eastAsia="宋体" w:cs="v4.2.0"/>
          <w:highlight w:val="yellow"/>
          <w:lang w:eastAsia="x-none"/>
        </w:rPr>
        <w:tab/>
      </w:r>
      <w:r w:rsidRPr="0016397C">
        <w:rPr>
          <w:rFonts w:eastAsia="宋体" w:cs="v4.2.0"/>
          <w:position w:val="-38"/>
          <w:highlight w:val="yellow"/>
          <w:lang w:eastAsia="x-none"/>
        </w:rPr>
        <w:object w:dxaOrig="4200" w:dyaOrig="840">
          <v:shape id="_x0000_i1025" type="#_x0000_t75" style="width:209.85pt;height:41.95pt" o:ole="" fillcolor="window">
            <v:imagedata r:id="rId11" o:title=""/>
          </v:shape>
          <o:OLEObject Type="Embed" ProgID="Equation.3" ShapeID="_x0000_i1025" DrawAspect="Content" ObjectID="_1695574361" r:id="rId12"/>
        </w:object>
      </w:r>
    </w:p>
    <w:p w:rsidR="0016397C" w:rsidRPr="0016397C" w:rsidRDefault="0016397C" w:rsidP="0016397C">
      <w:pPr>
        <w:keepNext/>
        <w:keepLines/>
        <w:overflowPunct w:val="0"/>
        <w:autoSpaceDE w:val="0"/>
        <w:autoSpaceDN w:val="0"/>
        <w:adjustRightInd w:val="0"/>
        <w:spacing w:before="60"/>
        <w:jc w:val="center"/>
        <w:textAlignment w:val="baseline"/>
        <w:outlineLvl w:val="0"/>
        <w:rPr>
          <w:rFonts w:ascii="Arial" w:eastAsia="宋体" w:hAnsi="Arial" w:cs="v4.2.0"/>
          <w:b/>
          <w:highlight w:val="lightGray"/>
          <w:lang w:eastAsia="x-none"/>
        </w:rPr>
      </w:pPr>
      <w:r w:rsidRPr="0016397C">
        <w:rPr>
          <w:rFonts w:ascii="Arial" w:eastAsia="宋体" w:hAnsi="Arial" w:cs="v4.2.0"/>
          <w:b/>
          <w:highlight w:val="lightGray"/>
          <w:lang w:eastAsia="x-none"/>
        </w:rPr>
        <w:lastRenderedPageBreak/>
        <w:t>Table 9.7: CPICH_Ec/Io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16397C" w:rsidRPr="0016397C" w:rsidTr="000968B3">
        <w:trPr>
          <w:cantSplit/>
        </w:trPr>
        <w:tc>
          <w:tcPr>
            <w:tcW w:w="1446"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Parameter</w:t>
            </w:r>
          </w:p>
        </w:tc>
        <w:tc>
          <w:tcPr>
            <w:tcW w:w="2977"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Accuracy [dB]</w:t>
            </w:r>
          </w:p>
        </w:tc>
        <w:tc>
          <w:tcPr>
            <w:tcW w:w="5103" w:type="dxa"/>
            <w:gridSpan w:val="3"/>
            <w:vAlign w:val="center"/>
          </w:tcPr>
          <w:p w:rsidR="0016397C" w:rsidRPr="0016397C" w:rsidRDefault="0016397C" w:rsidP="0016397C">
            <w:pPr>
              <w:keepNext/>
              <w:keepLines/>
              <w:tabs>
                <w:tab w:val="left" w:pos="3510"/>
                <w:tab w:val="center" w:pos="5024"/>
              </w:tab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Conditions</w:t>
            </w:r>
          </w:p>
        </w:tc>
      </w:tr>
      <w:tr w:rsidR="0016397C" w:rsidRPr="0016397C" w:rsidTr="000968B3">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Normal condition</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Extreme condition</w:t>
            </w:r>
          </w:p>
        </w:tc>
        <w:tc>
          <w:tcPr>
            <w:tcW w:w="2835"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Operating bands</w:t>
            </w:r>
          </w:p>
        </w:tc>
        <w:tc>
          <w:tcPr>
            <w:tcW w:w="2268"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Io [dBm</w:t>
            </w:r>
            <w:r w:rsidRPr="0016397C">
              <w:rPr>
                <w:rFonts w:ascii="Arial" w:eastAsia="宋体" w:hAnsi="Arial"/>
                <w:b/>
                <w:sz w:val="18"/>
                <w:highlight w:val="lightGray"/>
                <w:lang w:eastAsia="ko-KR"/>
              </w:rPr>
              <w:t>/3,84 [MHz</w:t>
            </w:r>
            <w:r w:rsidRPr="0016397C">
              <w:rPr>
                <w:rFonts w:ascii="Arial" w:eastAsia="宋体" w:hAnsi="Arial" w:cs="v4.2.0"/>
                <w:b/>
                <w:sz w:val="18"/>
                <w:highlight w:val="lightGray"/>
                <w:lang w:eastAsia="ko-KR"/>
              </w:rPr>
              <w:t>]</w:t>
            </w:r>
          </w:p>
        </w:tc>
      </w:tr>
      <w:tr w:rsidR="0016397C" w:rsidRPr="0016397C" w:rsidTr="000968B3">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993"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2835"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 xml:space="preserve">Minimum Io </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Maximum Io</w:t>
            </w:r>
          </w:p>
        </w:tc>
      </w:tr>
      <w:tr w:rsidR="0016397C" w:rsidRPr="0016397C" w:rsidTr="000968B3">
        <w:trPr>
          <w:cantSplit/>
          <w:trHeight w:val="411"/>
        </w:trPr>
        <w:tc>
          <w:tcPr>
            <w:tcW w:w="1446"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CPICH_Ec/Io</w:t>
            </w:r>
          </w:p>
        </w:tc>
        <w:tc>
          <w:tcPr>
            <w:tcW w:w="1984"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1.5 for </w:t>
            </w:r>
            <w:r w:rsidRPr="0016397C">
              <w:rPr>
                <w:rFonts w:ascii="Arial" w:eastAsia="宋体" w:hAnsi="Arial"/>
                <w:sz w:val="18"/>
                <w:highlight w:val="lightGray"/>
                <w:lang w:eastAsia="ko-KR"/>
              </w:rPr>
              <w:noBreakHyphen/>
              <w:t xml:space="preserve">14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yellow"/>
                <w:lang w:eastAsia="ko-KR"/>
              </w:rPr>
              <w:sym w:font="Symbol" w:char="F0B1"/>
            </w:r>
            <w:r w:rsidRPr="0016397C">
              <w:rPr>
                <w:rFonts w:ascii="Arial" w:eastAsia="宋体" w:hAnsi="Arial"/>
                <w:sz w:val="18"/>
                <w:highlight w:val="yellow"/>
                <w:lang w:eastAsia="ko-KR"/>
              </w:rPr>
              <w:t xml:space="preserve"> 2 for </w:t>
            </w:r>
            <w:r w:rsidRPr="0016397C">
              <w:rPr>
                <w:rFonts w:ascii="Arial" w:eastAsia="宋体" w:hAnsi="Arial"/>
                <w:sz w:val="18"/>
                <w:highlight w:val="yellow"/>
                <w:lang w:eastAsia="ko-KR"/>
              </w:rPr>
              <w:noBreakHyphen/>
              <w:t xml:space="preserve">16 </w:t>
            </w:r>
            <w:r w:rsidRPr="0016397C">
              <w:rPr>
                <w:rFonts w:ascii="Arial" w:eastAsia="宋体" w:hAnsi="Arial"/>
                <w:sz w:val="18"/>
                <w:highlight w:val="yellow"/>
                <w:lang w:eastAsia="ko-KR"/>
              </w:rPr>
              <w:br/>
            </w:r>
            <w:r w:rsidRPr="0016397C">
              <w:rPr>
                <w:rFonts w:ascii="Arial" w:eastAsia="宋体" w:hAnsi="Arial"/>
                <w:sz w:val="18"/>
                <w:highlight w:val="yellow"/>
                <w:lang w:eastAsia="ko-KR"/>
              </w:rPr>
              <w:sym w:font="Symbol" w:char="F0A3"/>
            </w:r>
            <w:r w:rsidRPr="0016397C">
              <w:rPr>
                <w:rFonts w:ascii="Arial" w:eastAsia="宋体" w:hAnsi="Arial"/>
                <w:sz w:val="18"/>
                <w:highlight w:val="yellow"/>
                <w:lang w:eastAsia="ko-KR"/>
              </w:rPr>
              <w:t xml:space="preserve"> </w:t>
            </w:r>
            <w:r w:rsidRPr="0016397C">
              <w:rPr>
                <w:rFonts w:ascii="Arial" w:eastAsia="宋体" w:hAnsi="Arial"/>
                <w:sz w:val="18"/>
                <w:highlight w:val="yellow"/>
                <w:lang w:eastAsia="ko-KR"/>
              </w:rPr>
              <w:br/>
              <w:t xml:space="preserve">CPICH Ec/Io </w:t>
            </w:r>
            <w:r w:rsidRPr="0016397C">
              <w:rPr>
                <w:rFonts w:ascii="Arial" w:eastAsia="宋体" w:hAnsi="Arial"/>
                <w:sz w:val="18"/>
                <w:highlight w:val="yellow"/>
                <w:lang w:eastAsia="ko-KR"/>
              </w:rPr>
              <w:br/>
              <w:t xml:space="preserve">&lt; </w:t>
            </w:r>
            <w:r w:rsidRPr="0016397C">
              <w:rPr>
                <w:rFonts w:ascii="Arial" w:eastAsia="宋体" w:hAnsi="Arial"/>
                <w:sz w:val="18"/>
                <w:highlight w:val="yellow"/>
                <w:lang w:eastAsia="ko-KR"/>
              </w:rPr>
              <w:br/>
              <w:t>-14</w:t>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 for </w:t>
            </w:r>
            <w:r w:rsidRPr="0016397C">
              <w:rPr>
                <w:rFonts w:ascii="Arial" w:eastAsia="宋体" w:hAnsi="Arial"/>
                <w:sz w:val="18"/>
                <w:highlight w:val="lightGray"/>
                <w:lang w:eastAsia="ko-KR"/>
              </w:rPr>
              <w:noBreakHyphen/>
              <w:t xml:space="preserve">20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lightGray"/>
                <w:lang w:eastAsia="ko-KR"/>
              </w:rPr>
              <w:br/>
              <w:t xml:space="preserve">&lt; </w:t>
            </w:r>
            <w:r w:rsidRPr="0016397C">
              <w:rPr>
                <w:rFonts w:ascii="Arial" w:eastAsia="宋体" w:hAnsi="Arial"/>
                <w:sz w:val="18"/>
                <w:highlight w:val="lightGray"/>
                <w:lang w:eastAsia="ko-KR"/>
              </w:rPr>
              <w:br/>
              <w:t>-16</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w:t>
            </w: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 IV, VI, X, XI, XIX, XXI and XXXII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-94</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Height w:val="415"/>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 V and VII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-92</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Height w:val="422"/>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cs="v4.2.0"/>
                <w:sz w:val="18"/>
                <w:highlight w:val="yellow"/>
                <w:lang w:eastAsia="ko-KR"/>
              </w:rPr>
              <w:t>XXV and XXVI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-90.5</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(Note 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-50</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16397C" w:rsidRPr="0016397C" w:rsidTr="000968B3">
        <w:trPr>
          <w:cantSplit/>
          <w:trHeight w:val="430"/>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III, VIII, XII, XIII, XIV, XX and 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Height w:val="271"/>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IX</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-93</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0968B3">
        <w:trPr>
          <w:cantSplit/>
        </w:trPr>
        <w:tc>
          <w:tcPr>
            <w:tcW w:w="9526" w:type="dxa"/>
            <w:gridSpan w:val="6"/>
          </w:tcPr>
          <w:p w:rsidR="0016397C" w:rsidRPr="0016397C" w:rsidRDefault="0016397C" w:rsidP="0016397C">
            <w:pPr>
              <w:keepNext/>
              <w:keepLines/>
              <w:overflowPunct w:val="0"/>
              <w:autoSpaceDE w:val="0"/>
              <w:autoSpaceDN w:val="0"/>
              <w:adjustRightInd w:val="0"/>
              <w:spacing w:after="0"/>
              <w:ind w:left="851" w:hanging="851"/>
              <w:textAlignment w:val="baseline"/>
              <w:rPr>
                <w:rFonts w:ascii="Arial" w:eastAsia="宋体" w:hAnsi="Arial"/>
                <w:sz w:val="18"/>
                <w:lang w:eastAsia="ko-KR"/>
              </w:rPr>
            </w:pPr>
            <w:r w:rsidRPr="0016397C">
              <w:rPr>
                <w:rFonts w:ascii="Arial" w:eastAsia="宋体" w:hAnsi="Arial"/>
                <w:sz w:val="18"/>
                <w:highlight w:val="lightGray"/>
                <w:lang w:eastAsia="ko-KR"/>
              </w:rPr>
              <w:t>NOTE 1:</w:t>
            </w:r>
            <w:r w:rsidRPr="0016397C">
              <w:rPr>
                <w:rFonts w:ascii="Arial" w:eastAsia="宋体" w:hAnsi="Arial"/>
                <w:sz w:val="18"/>
                <w:highlight w:val="lightGray"/>
                <w:lang w:eastAsia="ko-KR"/>
              </w:rPr>
              <w:tab/>
              <w:t xml:space="preserve">The minimum  Io is </w:t>
            </w:r>
            <w:r w:rsidRPr="0016397C">
              <w:rPr>
                <w:rFonts w:ascii="Arial" w:eastAsia="宋体" w:hAnsi="Arial" w:cs="v5.0.0"/>
                <w:sz w:val="18"/>
                <w:highlight w:val="lightGray"/>
                <w:lang w:eastAsia="ko-KR"/>
              </w:rPr>
              <w:t xml:space="preserve">-92 </w:t>
            </w:r>
            <w:r w:rsidRPr="0016397C">
              <w:rPr>
                <w:rFonts w:ascii="Arial" w:eastAsia="宋体" w:hAnsi="Arial" w:cs="v4.2.0"/>
                <w:sz w:val="18"/>
                <w:highlight w:val="lightGray"/>
                <w:lang w:eastAsia="ko-KR"/>
              </w:rPr>
              <w:t>dBm</w:t>
            </w:r>
            <w:r w:rsidRPr="0016397C">
              <w:rPr>
                <w:rFonts w:ascii="Arial" w:eastAsia="宋体" w:hAnsi="Arial"/>
                <w:sz w:val="18"/>
                <w:highlight w:val="lightGray"/>
                <w:lang w:eastAsia="ko-KR"/>
              </w:rPr>
              <w:t>/3.84 MHz when the carrier frequency of the assigned UTRA channel is within 869-894 MHz for the UE which supports both Band V and Band XXVI operating frequencies.</w:t>
            </w:r>
          </w:p>
        </w:tc>
      </w:tr>
    </w:tbl>
    <w:p w:rsidR="0016397C" w:rsidRPr="0016397C" w:rsidRDefault="0016397C" w:rsidP="0016397C">
      <w:pPr>
        <w:overflowPunct w:val="0"/>
        <w:autoSpaceDE w:val="0"/>
        <w:autoSpaceDN w:val="0"/>
        <w:adjustRightInd w:val="0"/>
        <w:textAlignment w:val="baseline"/>
        <w:rPr>
          <w:rFonts w:eastAsia="宋体" w:cs="v4.2.0"/>
          <w:lang w:eastAsia="ko-KR"/>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6" w:name="_Toc510646257"/>
      <w:r w:rsidRPr="00EF46BD">
        <w:rPr>
          <w:rFonts w:ascii="Arial" w:eastAsia="宋体" w:hAnsi="Arial"/>
          <w:sz w:val="32"/>
          <w:highlight w:val="lightGray"/>
          <w:lang w:eastAsia="x-none"/>
        </w:rPr>
        <w:t xml:space="preserve">B.3.6. Conditions for inter frequency </w:t>
      </w:r>
      <w:r w:rsidRPr="00EF46BD">
        <w:rPr>
          <w:rFonts w:ascii="Arial" w:eastAsia="宋体" w:hAnsi="Arial" w:cs="v4.2.0"/>
          <w:sz w:val="32"/>
          <w:highlight w:val="lightGray"/>
          <w:lang w:eastAsia="x-none"/>
        </w:rPr>
        <w:t>CPICH Ec/Io</w:t>
      </w:r>
      <w:r w:rsidRPr="00EF46BD">
        <w:rPr>
          <w:rFonts w:ascii="Arial" w:eastAsia="宋体" w:hAnsi="Arial"/>
          <w:sz w:val="32"/>
          <w:highlight w:val="lightGray"/>
          <w:lang w:eastAsia="x-none"/>
        </w:rPr>
        <w:t xml:space="preserve"> measurements accuracy</w:t>
      </w:r>
      <w:bookmarkEnd w:id="26"/>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inter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lang w:eastAsia="ko-KR"/>
        </w:rPr>
      </w:pPr>
      <w:r w:rsidRPr="00EF46BD">
        <w:rPr>
          <w:rFonts w:eastAsia="宋体"/>
          <w:highlight w:val="yellow"/>
          <w:lang w:eastAsia="ko-KR"/>
        </w:rPr>
        <w:t>The CPICH RSCP conditions for measurements accuracy of inter-frequency CPICH Ec/Io are defined in Table B.3.1-1</w:t>
      </w:r>
      <w:r w:rsidRPr="00EF46BD">
        <w:rPr>
          <w:rFonts w:eastAsia="宋体"/>
          <w:highlight w:val="lightGray"/>
          <w:lang w:eastAsia="ko-KR"/>
        </w:rPr>
        <w:t>.</w:t>
      </w:r>
    </w:p>
    <w:p w:rsidR="0016397C" w:rsidRDefault="0016397C" w:rsidP="00054E11">
      <w:pPr>
        <w:overflowPunct w:val="0"/>
        <w:autoSpaceDE w:val="0"/>
        <w:autoSpaceDN w:val="0"/>
        <w:adjustRightInd w:val="0"/>
        <w:textAlignment w:val="baseline"/>
        <w:rPr>
          <w:rFonts w:eastAsia="Times New Roman"/>
          <w:lang w:eastAsia="en-GB"/>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7" w:name="_Toc510646252"/>
      <w:r w:rsidRPr="00EF46BD">
        <w:rPr>
          <w:rFonts w:ascii="Arial" w:eastAsia="宋体" w:hAnsi="Arial"/>
          <w:sz w:val="32"/>
          <w:highlight w:val="lightGray"/>
          <w:lang w:eastAsia="x-none"/>
        </w:rPr>
        <w:t xml:space="preserve">B.3.1. Conditions for intra frequency </w:t>
      </w:r>
      <w:r w:rsidRPr="00EF46BD">
        <w:rPr>
          <w:rFonts w:ascii="Arial" w:eastAsia="宋体" w:hAnsi="Arial" w:cs="v4.2.0"/>
          <w:sz w:val="32"/>
          <w:highlight w:val="lightGray"/>
          <w:lang w:eastAsia="x-none"/>
        </w:rPr>
        <w:t>CPICH RSCP</w:t>
      </w:r>
      <w:r w:rsidRPr="00EF46BD">
        <w:rPr>
          <w:rFonts w:ascii="Arial" w:eastAsia="宋体" w:hAnsi="Arial"/>
          <w:sz w:val="32"/>
          <w:highlight w:val="lightGray"/>
          <w:lang w:eastAsia="x-none"/>
        </w:rPr>
        <w:t xml:space="preserve"> measurements accuracy</w:t>
      </w:r>
      <w:bookmarkEnd w:id="27"/>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intra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The CPICH RSCP conditions for measurements accuracy of intra-frequency CPICH RSCP are defined in Table B.3.1-1</w:t>
      </w:r>
    </w:p>
    <w:p w:rsidR="00EF46BD" w:rsidRPr="00EF46BD" w:rsidRDefault="00EF46BD" w:rsidP="00EF46BD">
      <w:pPr>
        <w:keepNext/>
        <w:keepLines/>
        <w:overflowPunct w:val="0"/>
        <w:autoSpaceDE w:val="0"/>
        <w:autoSpaceDN w:val="0"/>
        <w:adjustRightInd w:val="0"/>
        <w:spacing w:before="60"/>
        <w:jc w:val="center"/>
        <w:textAlignment w:val="baseline"/>
        <w:outlineLvl w:val="0"/>
        <w:rPr>
          <w:rFonts w:ascii="Arial" w:eastAsia="宋体" w:hAnsi="Arial"/>
          <w:b/>
          <w:highlight w:val="lightGray"/>
          <w:lang w:eastAsia="x-none"/>
        </w:rPr>
      </w:pPr>
      <w:r w:rsidRPr="00EF46BD">
        <w:rPr>
          <w:rFonts w:ascii="Arial" w:eastAsia="宋体" w:hAnsi="Arial"/>
          <w:b/>
          <w:highlight w:val="lightGray"/>
          <w:lang w:eastAsia="x-none"/>
        </w:rPr>
        <w:t>Table B.3.1-1: Conditions for measurements of intra-frequency CPICH RSCP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76"/>
        <w:gridCol w:w="1418"/>
        <w:gridCol w:w="1417"/>
        <w:gridCol w:w="1276"/>
        <w:gridCol w:w="1276"/>
      </w:tblGrid>
      <w:tr w:rsidR="00EF46BD" w:rsidRPr="00EF46BD" w:rsidTr="000968B3">
        <w:trPr>
          <w:jc w:val="center"/>
        </w:trPr>
        <w:tc>
          <w:tcPr>
            <w:tcW w:w="1417" w:type="dxa"/>
            <w:vMerge w:val="restart"/>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Parameter</w:t>
            </w:r>
          </w:p>
        </w:tc>
        <w:tc>
          <w:tcPr>
            <w:tcW w:w="6663" w:type="dxa"/>
            <w:gridSpan w:val="5"/>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Conditions</w:t>
            </w:r>
          </w:p>
        </w:tc>
      </w:tr>
      <w:tr w:rsidR="00EF46BD" w:rsidRPr="00EF46BD" w:rsidTr="000968B3">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Bands</w:t>
            </w:r>
          </w:p>
        </w:tc>
      </w:tr>
      <w:tr w:rsidR="00EF46BD" w:rsidRPr="00EF46BD" w:rsidTr="000968B3">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 IV, VI, X, XI, XIX, XXI</w:t>
            </w:r>
            <w:r w:rsidRPr="00EF46BD">
              <w:rPr>
                <w:rFonts w:ascii="Arial" w:eastAsia="宋体" w:hAnsi="Arial" w:cs="v5.0.0"/>
                <w:b/>
                <w:sz w:val="18"/>
                <w:highlight w:val="lightGray"/>
                <w:lang w:eastAsia="ko-KR"/>
              </w:rPr>
              <w:t>, XXXII</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IX</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 V, VII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III, VIII, XII, XIII, XIV, XX, XXII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4.2.0"/>
                <w:b/>
                <w:sz w:val="18"/>
                <w:highlight w:val="lightGray"/>
              </w:rPr>
              <w:t>XXV, XXVI</w:t>
            </w:r>
          </w:p>
        </w:tc>
      </w:tr>
      <w:tr w:rsidR="00EF46BD" w:rsidRPr="00EF46BD" w:rsidTr="000968B3">
        <w:trPr>
          <w:jc w:val="center"/>
        </w:trPr>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yellow"/>
              </w:rPr>
              <w:t xml:space="preserve">CPICH </w:t>
            </w:r>
            <w:r w:rsidRPr="00EF46BD">
              <w:rPr>
                <w:rFonts w:ascii="Arial" w:eastAsia="宋体" w:hAnsi="Arial" w:cs="v4.2.0"/>
                <w:b/>
                <w:sz w:val="18"/>
                <w:highlight w:val="yellow"/>
              </w:rPr>
              <w:t>RSCP1</w:t>
            </w:r>
            <w:r w:rsidRPr="00EF46BD">
              <w:rPr>
                <w:rFonts w:ascii="Arial" w:eastAsia="宋体" w:hAnsi="Arial" w:cs="Arial"/>
                <w:b/>
                <w:sz w:val="18"/>
                <w:highlight w:val="yellow"/>
              </w:rPr>
              <w:t>|</w:t>
            </w:r>
            <w:r w:rsidRPr="00EF46BD">
              <w:rPr>
                <w:rFonts w:ascii="Arial" w:eastAsia="宋体" w:hAnsi="Arial" w:cs="Arial"/>
                <w:b/>
                <w:sz w:val="18"/>
                <w:highlight w:val="yellow"/>
                <w:vertAlign w:val="subscript"/>
              </w:rPr>
              <w:t>dBm</w:t>
            </w:r>
            <w:r w:rsidRPr="00EF46BD">
              <w:rPr>
                <w:rFonts w:ascii="Arial" w:eastAsia="宋体" w:hAnsi="Arial" w:cs="Arial"/>
                <w:b/>
                <w:sz w:val="18"/>
                <w:highlight w:val="yellow"/>
              </w:rPr>
              <w:t xml:space="preserve"> </w:t>
            </w:r>
            <w:r w:rsidRPr="00EF46BD">
              <w:rPr>
                <w:rFonts w:ascii="Arial" w:eastAsia="宋体" w:hAnsi="Arial" w:cs="Arial"/>
                <w:b/>
                <w:sz w:val="18"/>
                <w:highlight w:val="yellow"/>
              </w:rPr>
              <w:sym w:font="Symbol" w:char="F0B3"/>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-114 dBm</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-113 dBm</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-112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-111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yellow"/>
              </w:rPr>
              <w:t>-110.5dBm (Note 1)</w:t>
            </w:r>
          </w:p>
        </w:tc>
      </w:tr>
      <w:tr w:rsidR="00EF46BD" w:rsidRPr="00EF46BD" w:rsidTr="000968B3">
        <w:trPr>
          <w:jc w:val="center"/>
        </w:trPr>
        <w:tc>
          <w:tcPr>
            <w:tcW w:w="8080" w:type="dxa"/>
            <w:gridSpan w:val="6"/>
            <w:shd w:val="clear" w:color="auto" w:fill="auto"/>
          </w:tcPr>
          <w:p w:rsidR="00EF46BD" w:rsidRPr="00EF46BD" w:rsidRDefault="00EF46BD" w:rsidP="00EF46BD">
            <w:pPr>
              <w:keepNext/>
              <w:keepLines/>
              <w:overflowPunct w:val="0"/>
              <w:autoSpaceDE w:val="0"/>
              <w:autoSpaceDN w:val="0"/>
              <w:adjustRightInd w:val="0"/>
              <w:spacing w:after="0"/>
              <w:ind w:left="851" w:hanging="851"/>
              <w:textAlignment w:val="baseline"/>
              <w:rPr>
                <w:rFonts w:ascii="Arial" w:eastAsia="宋体" w:hAnsi="Arial" w:cs="Arial"/>
                <w:sz w:val="18"/>
              </w:rPr>
            </w:pPr>
            <w:r w:rsidRPr="00EF46BD">
              <w:rPr>
                <w:rFonts w:ascii="Arial" w:eastAsia="宋体" w:hAnsi="Arial" w:cs="Arial"/>
                <w:sz w:val="18"/>
                <w:highlight w:val="lightGray"/>
              </w:rPr>
              <w:t>Note 1:</w:t>
            </w:r>
            <w:r w:rsidRPr="00EF46BD">
              <w:rPr>
                <w:rFonts w:ascii="Arial" w:eastAsia="宋体" w:hAnsi="Arial" w:cs="Arial"/>
                <w:sz w:val="18"/>
                <w:highlight w:val="lightGray"/>
              </w:rPr>
              <w:tab/>
              <w:t>The condition is -112 dBm when the carrier frequency of the assigned UTRA channel is within 869-894 MHz for the UE which supports both Band V and Band XXVI operating frequencies.</w:t>
            </w:r>
          </w:p>
        </w:tc>
      </w:tr>
    </w:tbl>
    <w:p w:rsidR="00EF46BD" w:rsidRPr="00054E11" w:rsidRDefault="00EF46BD" w:rsidP="00054E11">
      <w:pPr>
        <w:overflowPunct w:val="0"/>
        <w:autoSpaceDE w:val="0"/>
        <w:autoSpaceDN w:val="0"/>
        <w:adjustRightInd w:val="0"/>
        <w:textAlignment w:val="baseline"/>
        <w:rPr>
          <w:rFonts w:eastAsia="Times New Roman"/>
          <w:lang w:eastAsia="en-GB"/>
        </w:rPr>
      </w:pPr>
    </w:p>
    <w:p w:rsidR="000D1538" w:rsidRDefault="000D1538" w:rsidP="003F1C0A">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w:t>
      </w:r>
      <w:r w:rsidR="00A60D3E">
        <w:rPr>
          <w:rFonts w:ascii="Arial" w:eastAsia="宋体" w:hAnsi="Arial"/>
          <w:lang w:eastAsia="zh-CN"/>
        </w:rPr>
        <w:t xml:space="preserve">n, </w:t>
      </w:r>
      <w:r w:rsidR="00A06A85">
        <w:rPr>
          <w:rFonts w:ascii="Arial" w:eastAsia="宋体" w:hAnsi="Arial"/>
          <w:lang w:eastAsia="zh-CN"/>
        </w:rPr>
        <w:t xml:space="preserve">NR Cell 1 and </w:t>
      </w:r>
      <w:r w:rsidR="00A60D3E">
        <w:rPr>
          <w:rFonts w:ascii="Arial" w:eastAsia="宋体" w:hAnsi="Arial"/>
          <w:lang w:eastAsia="zh-CN"/>
        </w:rPr>
        <w:t>UTRA Cell 2</w:t>
      </w:r>
      <w:r>
        <w:rPr>
          <w:rFonts w:ascii="Arial" w:eastAsia="宋体" w:hAnsi="Arial"/>
          <w:lang w:eastAsia="zh-CN"/>
        </w:rPr>
        <w:t xml:space="preserve"> shall be </w:t>
      </w:r>
      <w:r w:rsidR="00A60D3E">
        <w:rPr>
          <w:rFonts w:ascii="Arial" w:eastAsia="宋体" w:hAnsi="Arial"/>
          <w:lang w:eastAsia="zh-CN"/>
        </w:rPr>
        <w:t xml:space="preserve">detectable </w:t>
      </w:r>
      <w:r>
        <w:rPr>
          <w:rFonts w:ascii="Arial" w:eastAsia="宋体" w:hAnsi="Arial"/>
          <w:lang w:eastAsia="zh-CN"/>
        </w:rPr>
        <w:t xml:space="preserve">in T2 to ensure </w:t>
      </w:r>
      <w:r w:rsidR="00A06A85">
        <w:rPr>
          <w:rFonts w:ascii="Arial" w:eastAsia="宋体" w:hAnsi="Arial"/>
          <w:lang w:eastAsia="zh-CN"/>
        </w:rPr>
        <w:t xml:space="preserve">NR intra-frequency measurement and </w:t>
      </w:r>
      <w:r w:rsidR="00A60D3E">
        <w:rPr>
          <w:rFonts w:ascii="Arial" w:eastAsia="宋体" w:hAnsi="Arial"/>
          <w:lang w:eastAsia="zh-CN"/>
        </w:rPr>
        <w:t>UTRA inter-RAT</w:t>
      </w:r>
      <w:r>
        <w:rPr>
          <w:rFonts w:ascii="Arial" w:eastAsia="宋体" w:hAnsi="Arial"/>
          <w:lang w:eastAsia="zh-CN"/>
        </w:rPr>
        <w:t xml:space="preserve"> measurement requirements defined in </w:t>
      </w:r>
      <w:r w:rsidR="00A60D3E">
        <w:rPr>
          <w:rFonts w:ascii="Arial" w:eastAsia="宋体" w:hAnsi="Arial"/>
          <w:lang w:eastAsia="zh-CN"/>
        </w:rPr>
        <w:t>TS 38.133 cl.</w:t>
      </w:r>
      <w:r w:rsidR="00A06A85">
        <w:rPr>
          <w:rFonts w:ascii="Arial" w:eastAsia="宋体" w:hAnsi="Arial"/>
          <w:lang w:eastAsia="zh-CN"/>
        </w:rPr>
        <w:t xml:space="preserve">9.2.5.1 and </w:t>
      </w:r>
      <w:r w:rsidR="00A60D3E">
        <w:rPr>
          <w:rFonts w:ascii="Arial" w:eastAsia="宋体" w:hAnsi="Arial"/>
          <w:lang w:eastAsia="zh-CN"/>
        </w:rPr>
        <w:t>9.4.6.2 apply.</w:t>
      </w:r>
    </w:p>
    <w:p w:rsidR="00A06A85" w:rsidRPr="00A06A85" w:rsidRDefault="00A06A85" w:rsidP="00A06A85">
      <w:pPr>
        <w:keepNext/>
        <w:keepLines/>
        <w:spacing w:before="120"/>
        <w:ind w:left="1134" w:hanging="1134"/>
        <w:outlineLvl w:val="2"/>
        <w:rPr>
          <w:rFonts w:ascii="Arial" w:eastAsia="宋体" w:hAnsi="Arial"/>
          <w:sz w:val="28"/>
          <w:highlight w:val="lightGray"/>
        </w:rPr>
      </w:pPr>
      <w:r w:rsidRPr="00A06A85">
        <w:rPr>
          <w:rFonts w:ascii="Arial" w:eastAsia="宋体" w:hAnsi="Arial"/>
          <w:sz w:val="28"/>
          <w:highlight w:val="lightGray"/>
        </w:rPr>
        <w:lastRenderedPageBreak/>
        <w:t>9.2.2</w:t>
      </w:r>
      <w:r w:rsidRPr="00A06A85">
        <w:rPr>
          <w:rFonts w:ascii="Arial" w:eastAsia="宋体" w:hAnsi="Arial"/>
          <w:sz w:val="28"/>
          <w:highlight w:val="lightGray"/>
        </w:rPr>
        <w:tab/>
        <w:t>Requirements applicability</w:t>
      </w:r>
    </w:p>
    <w:p w:rsidR="00A06A85" w:rsidRPr="00A06A85" w:rsidRDefault="00A06A85" w:rsidP="00A06A85">
      <w:pPr>
        <w:rPr>
          <w:rFonts w:eastAsia="宋体"/>
          <w:highlight w:val="lightGray"/>
        </w:rPr>
      </w:pPr>
      <w:r w:rsidRPr="00A06A85">
        <w:rPr>
          <w:rFonts w:eastAsia="宋体"/>
          <w:highlight w:val="lightGray"/>
        </w:rPr>
        <w:t>The requirements in clause 9.2 apply, provided:</w:t>
      </w:r>
    </w:p>
    <w:p w:rsidR="00A06A85" w:rsidRPr="00A06A85" w:rsidRDefault="00A06A85" w:rsidP="00A06A85">
      <w:pPr>
        <w:ind w:left="568" w:hanging="284"/>
        <w:rPr>
          <w:rFonts w:eastAsia="宋体"/>
          <w:highlight w:val="lightGray"/>
        </w:rPr>
      </w:pPr>
      <w:r w:rsidRPr="00A06A85">
        <w:rPr>
          <w:rFonts w:eastAsia="宋体"/>
          <w:highlight w:val="lightGray"/>
        </w:rPr>
        <w:t>-</w:t>
      </w:r>
      <w:r w:rsidRPr="00A06A85">
        <w:rPr>
          <w:rFonts w:eastAsia="宋体"/>
          <w:highlight w:val="lightGray"/>
        </w:rPr>
        <w:tab/>
        <w:t>The cell being identified or measured is detectable.</w:t>
      </w:r>
    </w:p>
    <w:p w:rsidR="00A06A85" w:rsidRPr="00A06A85" w:rsidRDefault="00A06A85" w:rsidP="00A06A85">
      <w:pPr>
        <w:rPr>
          <w:rFonts w:eastAsia="宋体" w:cs="v4.2.0"/>
          <w:highlight w:val="lightGray"/>
        </w:rPr>
      </w:pPr>
      <w:r w:rsidRPr="00A06A85">
        <w:rPr>
          <w:rFonts w:eastAsia="宋体"/>
          <w:highlight w:val="lightGray"/>
        </w:rPr>
        <w:t>An intra-frequency cell shall be considered detectable</w:t>
      </w:r>
      <w:r w:rsidRPr="00A06A85">
        <w:rPr>
          <w:rFonts w:eastAsia="宋体" w:cs="v4.2.0"/>
          <w:highlight w:val="lightGray"/>
        </w:rPr>
        <w:t xml:space="preserve"> when </w:t>
      </w:r>
      <w:r w:rsidRPr="00A06A85">
        <w:rPr>
          <w:rFonts w:eastAsia="宋体" w:cs="v4.2.0"/>
          <w:highlight w:val="lightGray"/>
          <w:lang w:eastAsia="ko-KR"/>
        </w:rPr>
        <w:t>for each relevant SSB</w:t>
      </w:r>
      <w:r w:rsidRPr="00A06A85">
        <w:rPr>
          <w:rFonts w:eastAsia="宋体" w:cs="v4.2.0"/>
          <w:highlight w:val="lightGray"/>
        </w:rPr>
        <w:t>:</w:t>
      </w:r>
    </w:p>
    <w:p w:rsidR="00A06A85" w:rsidRPr="00A06A85" w:rsidRDefault="00A06A85" w:rsidP="00A06A85">
      <w:pPr>
        <w:ind w:left="568" w:hanging="284"/>
        <w:rPr>
          <w:rFonts w:eastAsia="宋体"/>
          <w:highlight w:val="lightGray"/>
        </w:rPr>
      </w:pPr>
      <w:r w:rsidRPr="00A06A85">
        <w:rPr>
          <w:rFonts w:eastAsia="宋体"/>
          <w:highlight w:val="yellow"/>
        </w:rPr>
        <w:t>-</w:t>
      </w:r>
      <w:r w:rsidRPr="00A06A85">
        <w:rPr>
          <w:rFonts w:eastAsia="宋体"/>
          <w:highlight w:val="yellow"/>
        </w:rPr>
        <w:tab/>
        <w:t>SS-RSRP related side conditions given in clauses 10.1.2 and 10.1.3 for FR1 and FR2, respectively, for a corresponding Band</w:t>
      </w:r>
      <w:r w:rsidRPr="00A06A85">
        <w:rPr>
          <w:rFonts w:eastAsia="宋体"/>
          <w:highlight w:val="lightGray"/>
        </w:rPr>
        <w:t>,</w:t>
      </w:r>
    </w:p>
    <w:p w:rsidR="00A06A85" w:rsidRPr="00A06A85" w:rsidRDefault="00A06A85" w:rsidP="00A06A85">
      <w:pPr>
        <w:ind w:left="568" w:hanging="284"/>
        <w:rPr>
          <w:rFonts w:eastAsia="宋体"/>
          <w:highlight w:val="lightGray"/>
        </w:rPr>
      </w:pPr>
      <w:r w:rsidRPr="00A06A85">
        <w:rPr>
          <w:rFonts w:eastAsia="宋体"/>
          <w:highlight w:val="lightGray"/>
        </w:rPr>
        <w:t>-</w:t>
      </w:r>
      <w:r w:rsidRPr="00A06A85">
        <w:rPr>
          <w:rFonts w:eastAsia="宋体"/>
          <w:highlight w:val="lightGray"/>
        </w:rPr>
        <w:tab/>
        <w:t>SS-RSRQ related side conditions given in clauses 10.1.7 and 10.1.8 for FR1 and FR2, respectively, for a corresponding Band,</w:t>
      </w:r>
    </w:p>
    <w:p w:rsidR="00A06A85" w:rsidRDefault="00A06A85" w:rsidP="00A06A85">
      <w:pPr>
        <w:ind w:left="568" w:hanging="284"/>
        <w:rPr>
          <w:rFonts w:eastAsia="宋体"/>
          <w:highlight w:val="lightGray"/>
        </w:rPr>
      </w:pPr>
      <w:r w:rsidRPr="00A06A85">
        <w:rPr>
          <w:rFonts w:eastAsia="宋体"/>
          <w:highlight w:val="lightGray"/>
        </w:rPr>
        <w:t>-</w:t>
      </w:r>
      <w:r w:rsidRPr="00A06A85">
        <w:rPr>
          <w:rFonts w:eastAsia="宋体"/>
          <w:highlight w:val="lightGray"/>
        </w:rPr>
        <w:tab/>
        <w:t>SS-SINR related side conditions given in clauses 10.1.12 and 10.1.13 for FR1 and FR2, respectively, for a corresponding Band,</w:t>
      </w:r>
    </w:p>
    <w:p w:rsidR="00A06A85" w:rsidRPr="00A06A85" w:rsidRDefault="00A06A85" w:rsidP="00A06A85">
      <w:pPr>
        <w:ind w:left="568" w:hanging="284"/>
        <w:rPr>
          <w:rFonts w:eastAsia="宋体"/>
          <w:highlight w:val="yellow"/>
        </w:rPr>
      </w:pPr>
      <w:r w:rsidRPr="00A06A85">
        <w:rPr>
          <w:rFonts w:eastAsia="宋体"/>
          <w:highlight w:val="yellow"/>
        </w:rPr>
        <w:t>-</w:t>
      </w:r>
      <w:r w:rsidRPr="00A06A85">
        <w:rPr>
          <w:rFonts w:eastAsia="宋体"/>
          <w:highlight w:val="yellow"/>
        </w:rPr>
        <w:tab/>
        <w:t xml:space="preserve">SSB_RP and SSB </w:t>
      </w:r>
      <w:r w:rsidRPr="00A06A85">
        <w:rPr>
          <w:rFonts w:eastAsia="宋体"/>
          <w:highlight w:val="yellow"/>
          <w:lang w:val="en-US"/>
        </w:rPr>
        <w:t>Ês/Iot</w:t>
      </w:r>
      <w:r w:rsidRPr="00A06A85">
        <w:rPr>
          <w:rFonts w:eastAsia="宋体"/>
          <w:highlight w:val="yellow"/>
        </w:rPr>
        <w:t xml:space="preserve"> according to Annex B.2.2 for a corresponding Band.</w:t>
      </w:r>
    </w:p>
    <w:p w:rsidR="00A06A85" w:rsidRDefault="00A06A85" w:rsidP="00A06A85">
      <w:pPr>
        <w:overflowPunct w:val="0"/>
        <w:autoSpaceDE w:val="0"/>
        <w:autoSpaceDN w:val="0"/>
        <w:adjustRightInd w:val="0"/>
        <w:jc w:val="both"/>
        <w:textAlignment w:val="baseline"/>
        <w:rPr>
          <w:rFonts w:ascii="Arial" w:eastAsia="宋体" w:hAnsi="Arial"/>
          <w:lang w:eastAsia="zh-CN"/>
        </w:rPr>
      </w:pPr>
    </w:p>
    <w:p w:rsidR="00A60D3E" w:rsidRPr="00A60D3E" w:rsidRDefault="00A60D3E" w:rsidP="00A60D3E">
      <w:pPr>
        <w:keepNext/>
        <w:keepLines/>
        <w:spacing w:before="120"/>
        <w:ind w:left="1418" w:hanging="1418"/>
        <w:outlineLvl w:val="3"/>
        <w:rPr>
          <w:rFonts w:ascii="Arial" w:eastAsia="宋体" w:hAnsi="Arial"/>
          <w:sz w:val="24"/>
        </w:rPr>
      </w:pPr>
      <w:r w:rsidRPr="00A60D3E">
        <w:rPr>
          <w:rFonts w:ascii="Arial" w:eastAsia="宋体" w:hAnsi="Arial"/>
          <w:sz w:val="24"/>
        </w:rPr>
        <w:t>9.4.6.2</w:t>
      </w:r>
      <w:r w:rsidRPr="00A60D3E">
        <w:rPr>
          <w:rFonts w:ascii="Arial" w:eastAsia="宋体" w:hAnsi="Arial"/>
          <w:sz w:val="24"/>
        </w:rPr>
        <w:tab/>
        <w:t>Requirements when no DRX is used</w:t>
      </w:r>
    </w:p>
    <w:p w:rsidR="00A60D3E" w:rsidRPr="00A60D3E" w:rsidRDefault="00A60D3E" w:rsidP="00A60D3E">
      <w:pPr>
        <w:keepNext/>
        <w:keepLines/>
        <w:spacing w:before="120"/>
        <w:ind w:left="1985" w:hanging="1985"/>
        <w:rPr>
          <w:rFonts w:ascii="Arial" w:eastAsia="宋体" w:hAnsi="Arial"/>
          <w:highlight w:val="lightGray"/>
        </w:rPr>
      </w:pPr>
      <w:r w:rsidRPr="00A60D3E">
        <w:rPr>
          <w:rFonts w:ascii="Arial" w:eastAsia="宋体" w:hAnsi="Arial"/>
          <w:sz w:val="22"/>
          <w:highlight w:val="lightGray"/>
        </w:rPr>
        <w:t>9.4.6.2.1</w:t>
      </w:r>
      <w:r w:rsidRPr="00A60D3E">
        <w:rPr>
          <w:rFonts w:ascii="Arial" w:eastAsia="宋体" w:hAnsi="Arial"/>
          <w:highlight w:val="lightGray"/>
        </w:rPr>
        <w:tab/>
        <w:t>Identification of a new UTRA FDD cell</w:t>
      </w:r>
    </w:p>
    <w:p w:rsidR="00A60D3E" w:rsidRPr="00A60D3E" w:rsidRDefault="00A60D3E" w:rsidP="00A60D3E">
      <w:pPr>
        <w:rPr>
          <w:rFonts w:eastAsia="宋体" w:cs="v4.2.0"/>
          <w:highlight w:val="lightGray"/>
        </w:rPr>
      </w:pPr>
      <w:r w:rsidRPr="00A60D3E">
        <w:rPr>
          <w:rFonts w:eastAsia="宋体" w:cs="v4.2.0"/>
          <w:highlight w:val="lightGray"/>
        </w:rPr>
        <w:t>When explicit neighbour list is provided and no DRX is used</w:t>
      </w:r>
      <w:r w:rsidRPr="00A60D3E">
        <w:rPr>
          <w:rFonts w:eastAsia="宋体" w:hint="eastAsia"/>
          <w:highlight w:val="lightGray"/>
          <w:lang w:eastAsia="zh-CN"/>
        </w:rPr>
        <w:t xml:space="preserve">, </w:t>
      </w:r>
      <w:r w:rsidRPr="00A60D3E">
        <w:rPr>
          <w:rFonts w:eastAsia="宋体" w:hint="eastAsia"/>
          <w:highlight w:val="lightGray"/>
        </w:rPr>
        <w:t>either measurement gaps are scheduled</w:t>
      </w:r>
      <w:r w:rsidRPr="00A60D3E">
        <w:rPr>
          <w:rFonts w:eastAsia="宋体"/>
          <w:highlight w:val="lightGray"/>
          <w:lang w:eastAsia="en-GB"/>
        </w:rPr>
        <w:t xml:space="preserve"> or the UE supports capability of conducting such measurements without gaps,</w:t>
      </w:r>
      <w:r w:rsidRPr="00A60D3E">
        <w:rPr>
          <w:rFonts w:eastAsia="宋体" w:cs="v4.2.0" w:hint="eastAsia"/>
          <w:highlight w:val="lightGray"/>
          <w:lang w:eastAsia="zh-CN"/>
        </w:rPr>
        <w:t xml:space="preserve"> </w:t>
      </w:r>
      <w:r w:rsidRPr="00A60D3E">
        <w:rPr>
          <w:rFonts w:eastAsia="宋体" w:cs="v4.2.0"/>
          <w:highlight w:val="lightGray"/>
        </w:rPr>
        <w:t>the UE shall be able to identify a new detectable cell belonging to the monitored set within</w:t>
      </w:r>
    </w:p>
    <w:p w:rsidR="00A60D3E" w:rsidRPr="00A60D3E" w:rsidRDefault="00A60D3E" w:rsidP="00A60D3E">
      <w:pPr>
        <w:keepLines/>
        <w:tabs>
          <w:tab w:val="center" w:pos="4536"/>
          <w:tab w:val="right" w:pos="9072"/>
        </w:tabs>
        <w:jc w:val="both"/>
        <w:rPr>
          <w:rFonts w:eastAsia="宋体" w:cs="v4.2.0"/>
          <w:noProof/>
          <w:highlight w:val="lightGray"/>
        </w:rPr>
      </w:pPr>
      <w:r w:rsidRPr="00A60D3E">
        <w:rPr>
          <w:rFonts w:eastAsia="宋体" w:cs="v4.2.0"/>
          <w:noProof/>
          <w:highlight w:val="lightGray"/>
        </w:rPr>
        <w:tab/>
      </w:r>
      <w:r w:rsidRPr="00A60D3E">
        <w:rPr>
          <w:rFonts w:eastAsia="宋体"/>
          <w:noProof/>
          <w:position w:val="-26"/>
          <w:highlight w:val="lightGray"/>
        </w:rPr>
        <w:object w:dxaOrig="4940" w:dyaOrig="600">
          <v:shape id="_x0000_i1026" type="#_x0000_t75" style="width:246.35pt;height:30.7pt" o:ole="">
            <v:imagedata r:id="rId13" o:title=""/>
          </v:shape>
          <o:OLEObject Type="Embed" ProgID="Equation.DSMT4" ShapeID="_x0000_i1026" DrawAspect="Content" ObjectID="_1695574362" r:id="rId14"/>
        </w:object>
      </w:r>
    </w:p>
    <w:p w:rsidR="00A60D3E" w:rsidRPr="00A60D3E" w:rsidRDefault="00A60D3E" w:rsidP="00A60D3E">
      <w:pPr>
        <w:jc w:val="both"/>
        <w:rPr>
          <w:rFonts w:eastAsia="宋体" w:cs="v4.2.0"/>
          <w:highlight w:val="lightGray"/>
        </w:rPr>
      </w:pPr>
      <w:r w:rsidRPr="00A60D3E">
        <w:rPr>
          <w:rFonts w:eastAsia="宋体"/>
          <w:highlight w:val="lightGray"/>
        </w:rPr>
        <w:t>A cell shall be considered detectable</w:t>
      </w:r>
      <w:r w:rsidRPr="00A60D3E">
        <w:rPr>
          <w:rFonts w:eastAsia="宋体" w:cs="v4.2.0"/>
          <w:highlight w:val="lightGray"/>
        </w:rPr>
        <w:t xml:space="preserve"> when</w:t>
      </w:r>
    </w:p>
    <w:p w:rsidR="00A60D3E" w:rsidRPr="00A60D3E" w:rsidRDefault="00A60D3E" w:rsidP="00A60D3E">
      <w:pPr>
        <w:ind w:left="568" w:hanging="284"/>
        <w:rPr>
          <w:rFonts w:eastAsia="宋体"/>
          <w:highlight w:val="yellow"/>
        </w:rPr>
      </w:pPr>
      <w:r w:rsidRPr="00A60D3E">
        <w:rPr>
          <w:rFonts w:eastAsia="宋体"/>
          <w:highlight w:val="yellow"/>
        </w:rPr>
        <w:t>-</w:t>
      </w:r>
      <w:r w:rsidRPr="00A60D3E">
        <w:rPr>
          <w:rFonts w:eastAsia="宋体"/>
          <w:highlight w:val="yellow"/>
        </w:rPr>
        <w:tab/>
        <w:t xml:space="preserve">CPICH Ec/Io </w:t>
      </w:r>
      <w:r w:rsidRPr="00A60D3E">
        <w:rPr>
          <w:rFonts w:eastAsia="宋体"/>
          <w:highlight w:val="yellow"/>
          <w:u w:val="single"/>
        </w:rPr>
        <w:t>&gt;</w:t>
      </w:r>
      <w:r w:rsidRPr="00A60D3E">
        <w:rPr>
          <w:rFonts w:eastAsia="宋体"/>
          <w:highlight w:val="yellow"/>
        </w:rPr>
        <w:t xml:space="preserve"> -20 dB,</w:t>
      </w:r>
    </w:p>
    <w:p w:rsidR="00A60D3E" w:rsidRPr="00A60D3E" w:rsidRDefault="00A60D3E" w:rsidP="00A60D3E">
      <w:pPr>
        <w:ind w:left="568" w:hanging="284"/>
        <w:rPr>
          <w:rFonts w:eastAsia="宋体"/>
        </w:rPr>
      </w:pPr>
      <w:r w:rsidRPr="00A60D3E">
        <w:rPr>
          <w:rFonts w:eastAsia="宋体"/>
          <w:highlight w:val="yellow"/>
        </w:rPr>
        <w:t>-</w:t>
      </w:r>
      <w:r w:rsidRPr="00A60D3E">
        <w:rPr>
          <w:rFonts w:eastAsia="宋体"/>
          <w:highlight w:val="yellow"/>
        </w:rPr>
        <w:tab/>
        <w:t xml:space="preserve">SCH_Ec/Io </w:t>
      </w:r>
      <w:r w:rsidRPr="00A60D3E">
        <w:rPr>
          <w:rFonts w:eastAsia="宋体"/>
          <w:highlight w:val="yellow"/>
          <w:u w:val="single"/>
        </w:rPr>
        <w:t>&gt;</w:t>
      </w:r>
      <w:r w:rsidRPr="00A60D3E">
        <w:rPr>
          <w:rFonts w:eastAsia="宋体"/>
          <w:highlight w:val="yellow"/>
        </w:rPr>
        <w:t xml:space="preserve"> -17 dB for at least one channel tap and SCH_Ec/Ior is equally divided between primary synchronisation code and secondary synchronisation code.</w:t>
      </w:r>
      <w:r w:rsidRPr="00A60D3E">
        <w:rPr>
          <w:rFonts w:eastAsia="宋体"/>
          <w:highlight w:val="lightGray"/>
        </w:rPr>
        <w:t xml:space="preserve"> When L3 filtering is used an additional delay can be expected.</w:t>
      </w: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A06A85" w:rsidRPr="00A06A85" w:rsidRDefault="00A06A85" w:rsidP="000D1538">
      <w:pPr>
        <w:pStyle w:val="aa"/>
        <w:numPr>
          <w:ilvl w:val="0"/>
          <w:numId w:val="19"/>
        </w:numPr>
        <w:ind w:firstLineChars="0"/>
        <w:jc w:val="both"/>
        <w:rPr>
          <w:rFonts w:ascii="Arial" w:hAnsi="Arial"/>
        </w:rPr>
      </w:pPr>
      <w:r>
        <w:rPr>
          <w:rFonts w:ascii="Arial" w:eastAsiaTheme="minorEastAsia" w:hAnsi="Arial"/>
          <w:lang w:eastAsia="zh-CN"/>
        </w:rPr>
        <w:t xml:space="preserve">Es/Iot: </w:t>
      </w:r>
      <w:r>
        <w:rPr>
          <w:rFonts w:ascii="Arial" w:eastAsiaTheme="minorEastAsia" w:hAnsi="Arial"/>
          <w:lang w:eastAsia="zh-CN"/>
        </w:rPr>
        <w:t>Es/Iot</w:t>
      </w:r>
      <w:r>
        <w:rPr>
          <w:rFonts w:ascii="Arial" w:eastAsiaTheme="minorEastAsia" w:hAnsi="Arial"/>
          <w:lang w:eastAsia="zh-CN"/>
        </w:rPr>
        <w:t xml:space="preserve"> shall be no less than -6dB;</w:t>
      </w:r>
    </w:p>
    <w:p w:rsidR="00A06A85" w:rsidRDefault="00A06A85" w:rsidP="00E22AC0">
      <w:pPr>
        <w:pStyle w:val="aa"/>
        <w:numPr>
          <w:ilvl w:val="0"/>
          <w:numId w:val="19"/>
        </w:numPr>
        <w:ind w:firstLineChars="0"/>
        <w:jc w:val="both"/>
        <w:rPr>
          <w:rFonts w:ascii="Arial" w:hAnsi="Arial"/>
        </w:rPr>
      </w:pPr>
      <w:r w:rsidRPr="00A06A85">
        <w:rPr>
          <w:rFonts w:ascii="Arial" w:hAnsi="Arial"/>
        </w:rPr>
        <w:t>SSB_RP</w:t>
      </w:r>
      <w:r>
        <w:rPr>
          <w:rFonts w:ascii="Arial" w:hAnsi="Arial"/>
        </w:rPr>
        <w:t xml:space="preserve">: BG </w:t>
      </w:r>
      <w:r w:rsidRPr="00A06A85">
        <w:rPr>
          <w:rFonts w:ascii="Arial" w:hAnsi="Arial"/>
        </w:rPr>
        <w:t>NR_FDD_FR1_H</w:t>
      </w:r>
      <w:r>
        <w:rPr>
          <w:rFonts w:ascii="Arial" w:hAnsi="Arial"/>
        </w:rPr>
        <w:t xml:space="preserve"> has the tightest requirement. </w:t>
      </w:r>
      <w:r w:rsidRPr="00A06A85">
        <w:rPr>
          <w:rFonts w:ascii="Arial" w:hAnsi="Arial"/>
        </w:rPr>
        <w:t>SSB_RP</w:t>
      </w:r>
      <w:r>
        <w:rPr>
          <w:rFonts w:ascii="Arial" w:hAnsi="Arial"/>
        </w:rPr>
        <w:t xml:space="preserve"> shall be no less than </w:t>
      </w:r>
      <w:r w:rsidR="00E22AC0" w:rsidRPr="00E22AC0">
        <w:rPr>
          <w:rFonts w:ascii="Arial" w:hAnsi="Arial"/>
        </w:rPr>
        <w:t>-123.5</w:t>
      </w:r>
      <w:r w:rsidR="00E22AC0">
        <w:rPr>
          <w:rFonts w:ascii="Arial" w:hAnsi="Arial"/>
        </w:rPr>
        <w:t xml:space="preserve"> dBm/15kHz (</w:t>
      </w:r>
      <w:r w:rsidR="00E22AC0" w:rsidRPr="00E22AC0">
        <w:rPr>
          <w:rFonts w:ascii="Arial" w:hAnsi="Arial"/>
        </w:rPr>
        <w:t>12</w:t>
      </w:r>
      <w:r w:rsidR="00E22AC0">
        <w:rPr>
          <w:rFonts w:ascii="Arial" w:hAnsi="Arial"/>
        </w:rPr>
        <w:t>0</w:t>
      </w:r>
      <w:r w:rsidR="00E22AC0" w:rsidRPr="00E22AC0">
        <w:rPr>
          <w:rFonts w:ascii="Arial" w:hAnsi="Arial"/>
        </w:rPr>
        <w:t>.5</w:t>
      </w:r>
      <w:r w:rsidR="00E22AC0">
        <w:rPr>
          <w:rFonts w:ascii="Arial" w:hAnsi="Arial"/>
        </w:rPr>
        <w:t xml:space="preserve"> dBm/</w:t>
      </w:r>
      <w:r w:rsidR="00E22AC0">
        <w:rPr>
          <w:rFonts w:ascii="Arial" w:hAnsi="Arial"/>
        </w:rPr>
        <w:t>30</w:t>
      </w:r>
      <w:r w:rsidR="00E22AC0">
        <w:rPr>
          <w:rFonts w:ascii="Arial" w:hAnsi="Arial"/>
        </w:rPr>
        <w:t>kHz</w:t>
      </w:r>
      <w:r w:rsidR="00E22AC0">
        <w:rPr>
          <w:rFonts w:ascii="Arial" w:hAnsi="Arial"/>
        </w:rPr>
        <w:t>);</w:t>
      </w:r>
    </w:p>
    <w:p w:rsidR="00E22AC0" w:rsidRPr="00A06A85" w:rsidRDefault="00E22AC0" w:rsidP="00E22AC0">
      <w:pPr>
        <w:pStyle w:val="aa"/>
        <w:numPr>
          <w:ilvl w:val="0"/>
          <w:numId w:val="19"/>
        </w:numPr>
        <w:ind w:firstLineChars="0"/>
        <w:jc w:val="both"/>
        <w:rPr>
          <w:rFonts w:ascii="Arial" w:hAnsi="Arial"/>
        </w:rPr>
      </w:pPr>
      <w:r>
        <w:rPr>
          <w:rFonts w:ascii="Arial" w:hAnsi="Arial"/>
        </w:rPr>
        <w:t xml:space="preserve">Io: </w:t>
      </w:r>
      <w:r>
        <w:rPr>
          <w:rFonts w:ascii="Arial" w:hAnsi="Arial"/>
        </w:rPr>
        <w:t xml:space="preserve">BG </w:t>
      </w:r>
      <w:r w:rsidRPr="00A06A85">
        <w:rPr>
          <w:rFonts w:ascii="Arial" w:hAnsi="Arial"/>
        </w:rPr>
        <w:t>NR_FDD_FR1_H</w:t>
      </w:r>
      <w:r>
        <w:rPr>
          <w:rFonts w:ascii="Arial" w:hAnsi="Arial"/>
        </w:rPr>
        <w:t xml:space="preserve"> has the tightest requirement.</w:t>
      </w:r>
      <w:r>
        <w:rPr>
          <w:rFonts w:ascii="Arial" w:hAnsi="Arial"/>
        </w:rPr>
        <w:t xml:space="preserve"> Io shall be no less than -70dBm/Ch BW and no higher than -50dBm/Ch BW.</w:t>
      </w:r>
    </w:p>
    <w:p w:rsidR="00B43872" w:rsidRPr="00B43872" w:rsidRDefault="00B43872" w:rsidP="000D1538">
      <w:pPr>
        <w:pStyle w:val="aa"/>
        <w:numPr>
          <w:ilvl w:val="0"/>
          <w:numId w:val="19"/>
        </w:numPr>
        <w:ind w:firstLineChars="0"/>
        <w:jc w:val="both"/>
        <w:rPr>
          <w:rFonts w:ascii="Arial" w:hAnsi="Arial"/>
        </w:rPr>
      </w:pPr>
      <w:r>
        <w:rPr>
          <w:rFonts w:ascii="Arial" w:eastAsiaTheme="minorEastAsia" w:hAnsi="Arial" w:hint="eastAsia"/>
          <w:lang w:eastAsia="zh-CN"/>
        </w:rPr>
        <w:t>(I</w:t>
      </w:r>
      <w:r w:rsidR="00D30F16">
        <w:rPr>
          <w:rFonts w:ascii="Arial" w:eastAsiaTheme="minorEastAsia" w:hAnsi="Arial"/>
          <w:vertAlign w:val="subscript"/>
          <w:lang w:eastAsia="zh-CN"/>
        </w:rPr>
        <w:t>o</w:t>
      </w:r>
      <w:r>
        <w:rPr>
          <w:rFonts w:ascii="Arial" w:eastAsiaTheme="minorEastAsia" w:hAnsi="Arial"/>
          <w:lang w:eastAsia="zh-CN"/>
        </w:rPr>
        <w:t>/I</w:t>
      </w:r>
      <w:r w:rsidR="00D30F16">
        <w:rPr>
          <w:rFonts w:ascii="Arial" w:eastAsiaTheme="minorEastAsia" w:hAnsi="Arial"/>
          <w:vertAlign w:val="subscript"/>
          <w:lang w:eastAsia="zh-CN"/>
        </w:rPr>
        <w:t>or</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eastAsiaTheme="minorEastAsia" w:hAnsi="Arial" w:hint="eastAsia"/>
          <w:lang w:eastAsia="zh-CN"/>
        </w:rPr>
        <w:t xml:space="preserve">: </w:t>
      </w:r>
      <w:r w:rsidR="00D30F16">
        <w:rPr>
          <w:rFonts w:ascii="Arial" w:eastAsiaTheme="minorEastAsia" w:hAnsi="Arial" w:hint="eastAsia"/>
          <w:lang w:eastAsia="zh-CN"/>
        </w:rPr>
        <w:t>(I</w:t>
      </w:r>
      <w:r w:rsidR="00D30F16">
        <w:rPr>
          <w:rFonts w:ascii="Arial" w:eastAsiaTheme="minorEastAsia" w:hAnsi="Arial"/>
          <w:vertAlign w:val="subscript"/>
          <w:lang w:eastAsia="zh-CN"/>
        </w:rPr>
        <w:t>o</w:t>
      </w:r>
      <w:r w:rsidR="00D30F16">
        <w:rPr>
          <w:rFonts w:ascii="Arial" w:eastAsiaTheme="minorEastAsia" w:hAnsi="Arial"/>
          <w:lang w:eastAsia="zh-CN"/>
        </w:rPr>
        <w:t>/I</w:t>
      </w:r>
      <w:r w:rsidR="00D30F16">
        <w:rPr>
          <w:rFonts w:ascii="Arial" w:eastAsiaTheme="minorEastAsia" w:hAnsi="Arial"/>
          <w:vertAlign w:val="subscript"/>
          <w:lang w:eastAsia="zh-CN"/>
        </w:rPr>
        <w:t>or</w:t>
      </w:r>
      <w:r w:rsidR="00D30F16">
        <w:rPr>
          <w:rFonts w:ascii="Arial" w:eastAsiaTheme="minorEastAsia" w:hAnsi="Arial"/>
          <w:lang w:eastAsia="zh-CN"/>
        </w:rPr>
        <w:t xml:space="preserve"> - </w:t>
      </w:r>
      <w:r w:rsidR="00D30F16">
        <w:rPr>
          <w:rFonts w:ascii="Arial" w:hAnsi="Arial"/>
        </w:rPr>
        <w:t xml:space="preserve">CPICH </w:t>
      </w:r>
      <w:r w:rsidR="00D30F16" w:rsidRPr="002A5953">
        <w:rPr>
          <w:rFonts w:ascii="Arial" w:hAnsi="Arial"/>
        </w:rPr>
        <w:t>E</w:t>
      </w:r>
      <w:r w:rsidR="00D30F16" w:rsidRPr="001A62FD">
        <w:rPr>
          <w:rFonts w:ascii="Arial" w:hAnsi="Arial"/>
          <w:vertAlign w:val="subscript"/>
        </w:rPr>
        <w:t>c</w:t>
      </w:r>
      <w:r w:rsidR="00D30F16" w:rsidRPr="002A5953">
        <w:rPr>
          <w:rFonts w:ascii="Arial" w:hAnsi="Arial"/>
        </w:rPr>
        <w:t>/I</w:t>
      </w:r>
      <w:r w:rsidR="00D30F16" w:rsidRPr="001A62FD">
        <w:rPr>
          <w:rFonts w:ascii="Arial" w:hAnsi="Arial"/>
          <w:vertAlign w:val="subscript"/>
        </w:rPr>
        <w:t>or</w:t>
      </w:r>
      <w:r w:rsidR="00D30F16">
        <w:rPr>
          <w:rFonts w:ascii="Arial" w:eastAsiaTheme="minorEastAsia" w:hAnsi="Arial"/>
          <w:lang w:eastAsia="zh-CN"/>
        </w:rPr>
        <w:t>)</w:t>
      </w:r>
      <w:r w:rsidR="00D30F16">
        <w:rPr>
          <w:rFonts w:ascii="Arial" w:eastAsiaTheme="minorEastAsia" w:hAnsi="Arial"/>
          <w:lang w:eastAsia="zh-CN"/>
        </w:rPr>
        <w:t xml:space="preserve"> </w:t>
      </w:r>
      <w:r>
        <w:rPr>
          <w:rFonts w:ascii="Arial" w:eastAsiaTheme="minorEastAsia" w:hAnsi="Arial"/>
          <w:lang w:eastAsia="zh-CN"/>
        </w:rPr>
        <w:t>shall be no higher than 20dB;</w:t>
      </w:r>
    </w:p>
    <w:p w:rsidR="00B43872" w:rsidRPr="00554EEF" w:rsidRDefault="00B43872" w:rsidP="00B43872">
      <w:pPr>
        <w:pStyle w:val="aa"/>
        <w:numPr>
          <w:ilvl w:val="0"/>
          <w:numId w:val="19"/>
        </w:numPr>
        <w:ind w:firstLineChars="0"/>
        <w:jc w:val="both"/>
        <w:rPr>
          <w:rFonts w:ascii="Arial" w:hAnsi="Arial"/>
        </w:rPr>
      </w:pPr>
      <w:r w:rsidRPr="00554EEF">
        <w:rPr>
          <w:rFonts w:ascii="Arial" w:hAnsi="Arial"/>
        </w:rPr>
        <w:t>CPICH Ec/Io: CPICH Ec/Io is no less than -16dB;</w:t>
      </w:r>
    </w:p>
    <w:p w:rsidR="00B43872" w:rsidRPr="00554EEF" w:rsidRDefault="00B43872" w:rsidP="00B43872">
      <w:pPr>
        <w:pStyle w:val="aa"/>
        <w:numPr>
          <w:ilvl w:val="0"/>
          <w:numId w:val="19"/>
        </w:numPr>
        <w:ind w:firstLineChars="0"/>
        <w:jc w:val="both"/>
        <w:rPr>
          <w:rFonts w:ascii="Arial" w:hAnsi="Arial"/>
        </w:rPr>
      </w:pPr>
      <w:r w:rsidRPr="00554EEF">
        <w:rPr>
          <w:rFonts w:ascii="Arial" w:eastAsiaTheme="minorEastAsia" w:hAnsi="Arial" w:hint="eastAsia"/>
          <w:lang w:eastAsia="zh-CN"/>
        </w:rPr>
        <w:t>I</w:t>
      </w:r>
      <w:r w:rsidRPr="00554EEF">
        <w:rPr>
          <w:rFonts w:ascii="Arial" w:eastAsiaTheme="minorEastAsia" w:hAnsi="Arial" w:hint="eastAsia"/>
          <w:vertAlign w:val="subscript"/>
          <w:lang w:eastAsia="zh-CN"/>
        </w:rPr>
        <w:t>o</w:t>
      </w:r>
      <w:r w:rsidRPr="00554EEF">
        <w:rPr>
          <w:rFonts w:ascii="Arial" w:eastAsiaTheme="minorEastAsia" w:hAnsi="Arial"/>
          <w:lang w:eastAsia="zh-CN"/>
        </w:rPr>
        <w:t xml:space="preserve">: </w:t>
      </w:r>
      <w:r w:rsidRPr="00554EEF">
        <w:rPr>
          <w:rFonts w:ascii="Arial" w:hAnsi="Arial" w:cs="Arial"/>
        </w:rPr>
        <w:t>Io requirements for Band XXV is the tightest.</w:t>
      </w:r>
      <w:r w:rsidR="00792F1E" w:rsidRPr="00554EEF">
        <w:rPr>
          <w:rFonts w:ascii="Arial" w:hAnsi="Arial" w:cs="Arial"/>
        </w:rPr>
        <w:t xml:space="preserve"> </w:t>
      </w:r>
      <w:r w:rsidR="00792F1E" w:rsidRPr="00554EEF">
        <w:rPr>
          <w:rFonts w:ascii="Arial" w:eastAsiaTheme="minorEastAsia" w:hAnsi="Arial" w:hint="eastAsia"/>
          <w:lang w:eastAsia="zh-CN"/>
        </w:rPr>
        <w:t>I</w:t>
      </w:r>
      <w:r w:rsidR="00792F1E" w:rsidRPr="00554EEF">
        <w:rPr>
          <w:rFonts w:ascii="Arial" w:eastAsiaTheme="minorEastAsia" w:hAnsi="Arial" w:hint="eastAsia"/>
          <w:vertAlign w:val="subscript"/>
          <w:lang w:eastAsia="zh-CN"/>
        </w:rPr>
        <w:t>o</w:t>
      </w:r>
      <w:r w:rsidR="00792F1E" w:rsidRPr="00554EEF">
        <w:rPr>
          <w:rFonts w:ascii="Arial" w:eastAsiaTheme="minorEastAsia" w:hAnsi="Arial"/>
          <w:lang w:eastAsia="zh-CN"/>
        </w:rPr>
        <w:t xml:space="preserve"> shall be no less than -90.5 dBm/3.84MHz and no higher than -50 dBm/3.84MHz;</w:t>
      </w:r>
    </w:p>
    <w:p w:rsidR="00792F1E" w:rsidRPr="00554EEF" w:rsidRDefault="00792F1E" w:rsidP="00792F1E">
      <w:pPr>
        <w:pStyle w:val="aa"/>
        <w:numPr>
          <w:ilvl w:val="0"/>
          <w:numId w:val="19"/>
        </w:numPr>
        <w:ind w:firstLineChars="0"/>
        <w:jc w:val="both"/>
        <w:rPr>
          <w:rFonts w:ascii="Arial" w:hAnsi="Arial"/>
        </w:rPr>
      </w:pPr>
      <w:r w:rsidRPr="00554EEF">
        <w:rPr>
          <w:rFonts w:ascii="Arial" w:hAnsi="Arial"/>
        </w:rPr>
        <w:t>CPICH RSCP: CPICH RSCP shall be no less than -110.5dBm;</w:t>
      </w:r>
    </w:p>
    <w:p w:rsidR="000D1538" w:rsidRDefault="00792F1E" w:rsidP="00792F1E">
      <w:pPr>
        <w:pStyle w:val="aa"/>
        <w:numPr>
          <w:ilvl w:val="0"/>
          <w:numId w:val="19"/>
        </w:numPr>
        <w:ind w:firstLineChars="0"/>
        <w:jc w:val="both"/>
        <w:rPr>
          <w:rFonts w:ascii="Arial" w:hAnsi="Arial"/>
        </w:rPr>
      </w:pPr>
      <w:r w:rsidRPr="00554EEF">
        <w:rPr>
          <w:rFonts w:ascii="Arial" w:hAnsi="Arial"/>
        </w:rPr>
        <w:t>SCH_Ec/Io:</w:t>
      </w:r>
      <w:r>
        <w:rPr>
          <w:rFonts w:ascii="Arial" w:hAnsi="Arial"/>
        </w:rPr>
        <w:t xml:space="preserve"> </w:t>
      </w:r>
      <w:r w:rsidRPr="00792F1E">
        <w:rPr>
          <w:rFonts w:ascii="Arial" w:hAnsi="Arial"/>
        </w:rPr>
        <w:t xml:space="preserve">SCH_Ec/Io </w:t>
      </w:r>
      <w:r>
        <w:rPr>
          <w:rFonts w:ascii="Arial" w:hAnsi="Arial"/>
        </w:rPr>
        <w:t xml:space="preserve">shall be no less than </w:t>
      </w:r>
      <w:r w:rsidRPr="00792F1E">
        <w:rPr>
          <w:rFonts w:ascii="Arial" w:hAnsi="Arial"/>
        </w:rPr>
        <w:t>-17 dB</w:t>
      </w:r>
      <w:r>
        <w:rPr>
          <w:rFonts w:ascii="Arial" w:hAnsi="Arial"/>
        </w:rPr>
        <w:t>.</w:t>
      </w:r>
    </w:p>
    <w:p w:rsidR="00BA56AE" w:rsidRDefault="00BA56AE" w:rsidP="003F1C0A">
      <w:pPr>
        <w:spacing w:before="120" w:after="120"/>
        <w:jc w:val="both"/>
        <w:rPr>
          <w:rFonts w:ascii="Arial" w:hAnsi="Arial"/>
          <w:u w:val="single"/>
        </w:rPr>
      </w:pPr>
      <w:r w:rsidRPr="0052305A">
        <w:rPr>
          <w:rFonts w:ascii="Arial" w:hAnsi="Arial"/>
          <w:u w:val="single"/>
        </w:rPr>
        <w:lastRenderedPageBreak/>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Pr="00E22AC0" w:rsidRDefault="004108E8" w:rsidP="00E22AC0">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w:t>
      </w:r>
      <w:r w:rsidR="00E22AC0">
        <w:rPr>
          <w:rFonts w:ascii="Arial" w:eastAsiaTheme="minorEastAsia" w:hAnsi="Arial"/>
          <w:lang w:eastAsia="zh-CN"/>
        </w:rPr>
        <w:t>Es/Iot</w:t>
      </w:r>
      <w:r w:rsidR="00E22AC0">
        <w:rPr>
          <w:rFonts w:ascii="Arial" w:eastAsiaTheme="minorEastAsia" w:hAnsi="Arial"/>
          <w:lang w:eastAsia="zh-CN"/>
        </w:rPr>
        <w:t xml:space="preserve"> range, </w:t>
      </w:r>
      <w:r w:rsidR="00E22AC0" w:rsidRPr="00A06A85">
        <w:rPr>
          <w:rFonts w:ascii="Arial" w:hAnsi="Arial"/>
        </w:rPr>
        <w:t>SSB_RP</w:t>
      </w:r>
      <w:r w:rsidR="00E22AC0">
        <w:rPr>
          <w:rFonts w:ascii="Arial" w:hAnsi="Arial"/>
        </w:rPr>
        <w:t xml:space="preserve"> range and </w:t>
      </w:r>
      <w:r w:rsidR="00E22AC0">
        <w:rPr>
          <w:rFonts w:ascii="Arial" w:hAnsi="Arial"/>
        </w:rPr>
        <w:t>Io</w:t>
      </w:r>
      <w:r w:rsidR="00E22AC0">
        <w:rPr>
          <w:rFonts w:ascii="Arial" w:hAnsi="Arial"/>
        </w:rPr>
        <w:t xml:space="preserve"> range for NR Cell 1, and should be within </w:t>
      </w:r>
      <w:r w:rsidR="00B93A97" w:rsidRPr="00E22AC0">
        <w:rPr>
          <w:rFonts w:ascii="Arial" w:eastAsiaTheme="minorEastAsia" w:hAnsi="Arial" w:hint="eastAsia"/>
          <w:lang w:eastAsia="zh-CN"/>
        </w:rPr>
        <w:t>I</w:t>
      </w:r>
      <w:r w:rsidR="00B93A97" w:rsidRPr="00E22AC0">
        <w:rPr>
          <w:rFonts w:ascii="Arial" w:eastAsiaTheme="minorEastAsia" w:hAnsi="Arial" w:hint="eastAsia"/>
          <w:vertAlign w:val="subscript"/>
          <w:lang w:eastAsia="zh-CN"/>
        </w:rPr>
        <w:t>o</w:t>
      </w:r>
      <w:r w:rsidR="007B4964" w:rsidRPr="00E22AC0">
        <w:rPr>
          <w:rFonts w:ascii="Arial" w:hAnsi="Arial"/>
        </w:rPr>
        <w:t xml:space="preserve"> range, </w:t>
      </w:r>
      <w:r w:rsidR="00B93A97" w:rsidRPr="00E22AC0">
        <w:rPr>
          <w:rFonts w:ascii="Arial" w:hAnsi="Arial"/>
        </w:rPr>
        <w:t>CPICH Ec/Io</w:t>
      </w:r>
      <w:r w:rsidR="007B4964" w:rsidRPr="00E22AC0">
        <w:rPr>
          <w:rFonts w:ascii="Arial" w:hAnsi="Arial"/>
        </w:rPr>
        <w:t xml:space="preserve"> range</w:t>
      </w:r>
      <w:r w:rsidR="00B93A97" w:rsidRPr="00E22AC0">
        <w:rPr>
          <w:rFonts w:ascii="Arial" w:hAnsi="Arial"/>
        </w:rPr>
        <w:t>, CPICH RSCP range</w:t>
      </w:r>
      <w:r w:rsidR="007B4964" w:rsidRPr="00E22AC0">
        <w:rPr>
          <w:rFonts w:ascii="Arial" w:hAnsi="Arial"/>
        </w:rPr>
        <w:t xml:space="preserve"> and </w:t>
      </w:r>
      <w:r w:rsidR="00B93A97" w:rsidRPr="00E22AC0">
        <w:rPr>
          <w:rFonts w:ascii="Arial" w:hAnsi="Arial"/>
        </w:rPr>
        <w:t>SCH_Ec/Io</w:t>
      </w:r>
      <w:r w:rsidR="007B4964" w:rsidRPr="00E22AC0">
        <w:rPr>
          <w:rFonts w:ascii="Arial" w:hAnsi="Arial"/>
        </w:rPr>
        <w:t xml:space="preserve"> range for </w:t>
      </w:r>
      <w:r w:rsidR="00B93A97" w:rsidRPr="00E22AC0">
        <w:rPr>
          <w:rFonts w:ascii="Arial" w:hAnsi="Arial"/>
        </w:rPr>
        <w:t>UTRA Cell 2</w:t>
      </w:r>
      <w:r w:rsidR="007B4964" w:rsidRPr="00E22AC0">
        <w:rPr>
          <w:rFonts w:ascii="Arial" w:hAnsi="Arial"/>
        </w:rPr>
        <w:t xml:space="preserve"> to </w:t>
      </w:r>
      <w:r w:rsidR="00C7569A" w:rsidRPr="00E22AC0">
        <w:rPr>
          <w:rFonts w:ascii="Arial" w:hAnsi="Arial"/>
        </w:rPr>
        <w:t xml:space="preserve">ensure that </w:t>
      </w:r>
      <w:r w:rsidR="00E22AC0">
        <w:rPr>
          <w:rFonts w:ascii="Arial" w:hAnsi="Arial"/>
        </w:rPr>
        <w:t xml:space="preserve">NR intra-frequency measurement and </w:t>
      </w:r>
      <w:r w:rsidR="00B93A97" w:rsidRPr="00E22AC0">
        <w:rPr>
          <w:rFonts w:ascii="Arial" w:hAnsi="Arial"/>
        </w:rPr>
        <w:t>UTRA inter-RAT</w:t>
      </w:r>
      <w:r w:rsidR="007B4964" w:rsidRPr="00E22AC0">
        <w:rPr>
          <w:rFonts w:ascii="Arial" w:hAnsi="Arial"/>
        </w:rPr>
        <w:t xml:space="preserve"> measurement requirements</w:t>
      </w:r>
      <w:r w:rsidR="00C7569A" w:rsidRPr="00E22AC0">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E22AC0">
        <w:rPr>
          <w:rFonts w:ascii="Arial" w:hAnsi="Arial"/>
        </w:rPr>
        <w:t xml:space="preserve">NR intra-frequency measurement and </w:t>
      </w:r>
      <w:r w:rsidR="00B93A97">
        <w:rPr>
          <w:rFonts w:ascii="Arial" w:hAnsi="Arial"/>
        </w:rPr>
        <w:t xml:space="preserve">UTRA </w:t>
      </w:r>
      <w:r w:rsidR="00B93A97" w:rsidRPr="00B43872">
        <w:rPr>
          <w:rFonts w:ascii="Arial" w:hAnsi="Arial"/>
        </w:rPr>
        <w:t>CPICH Ec/Io</w:t>
      </w:r>
      <w:r w:rsidR="00B93A97">
        <w:rPr>
          <w:rFonts w:ascii="Arial" w:hAnsi="Arial"/>
        </w:rPr>
        <w:t xml:space="preserve"> measurement</w:t>
      </w:r>
      <w:r>
        <w:rPr>
          <w:rFonts w:ascii="Arial" w:hAnsi="Arial"/>
        </w:rPr>
        <w:t xml:space="preserve">: The uncertainties in UE </w:t>
      </w:r>
      <w:r w:rsidR="00B93A97">
        <w:rPr>
          <w:rFonts w:ascii="Arial" w:hAnsi="Arial"/>
        </w:rPr>
        <w:t>measurement and reporting</w:t>
      </w:r>
      <w:r>
        <w:rPr>
          <w:rFonts w:ascii="Arial" w:hAnsi="Arial"/>
        </w:rPr>
        <w:t xml:space="preserve"> s</w:t>
      </w:r>
      <w:r w:rsidR="00C7569A">
        <w:rPr>
          <w:rFonts w:ascii="Arial" w:hAnsi="Arial"/>
        </w:rPr>
        <w:t xml:space="preserve">hould be constrained to ensure </w:t>
      </w:r>
      <w:r w:rsidR="00B93A97">
        <w:rPr>
          <w:rFonts w:ascii="Arial" w:hAnsi="Arial"/>
        </w:rPr>
        <w:t>B</w:t>
      </w:r>
      <w:r w:rsidR="00E22AC0">
        <w:rPr>
          <w:rFonts w:ascii="Arial" w:hAnsi="Arial"/>
        </w:rPr>
        <w:t>2</w:t>
      </w:r>
      <w:r w:rsidR="00B93A97">
        <w:rPr>
          <w:rFonts w:ascii="Arial" w:hAnsi="Arial"/>
        </w:rPr>
        <w:t xml:space="preserve"> event 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sidR="00B93A97">
        <w:rPr>
          <w:rFonts w:ascii="Arial" w:hAnsi="Arial"/>
        </w:rPr>
        <w:t>Cell 2</w:t>
      </w:r>
      <w:r w:rsidRPr="00727FC9">
        <w:rPr>
          <w:rFonts w:ascii="Arial" w:hAnsi="Arial"/>
        </w:rPr>
        <w:t xml:space="preserve"> is not </w:t>
      </w:r>
      <w:r w:rsidR="00B93A97">
        <w:rPr>
          <w:rFonts w:ascii="Arial" w:hAnsi="Arial"/>
        </w:rPr>
        <w:t>detectable</w:t>
      </w:r>
      <w:r w:rsidRPr="00727FC9">
        <w:rPr>
          <w:rFonts w:ascii="Arial" w:hAnsi="Arial"/>
        </w:rPr>
        <w:t xml:space="preserve">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5000" w:type="pct"/>
        <w:jc w:val="center"/>
        <w:tblLook w:val="04A0" w:firstRow="1" w:lastRow="0" w:firstColumn="1" w:lastColumn="0" w:noHBand="0" w:noVBand="1"/>
      </w:tblPr>
      <w:tblGrid>
        <w:gridCol w:w="2550"/>
        <w:gridCol w:w="1133"/>
        <w:gridCol w:w="1133"/>
        <w:gridCol w:w="1133"/>
        <w:gridCol w:w="1133"/>
        <w:gridCol w:w="1133"/>
        <w:gridCol w:w="1135"/>
      </w:tblGrid>
      <w:tr w:rsidR="001E366F" w:rsidTr="00D30F16">
        <w:trPr>
          <w:jc w:val="center"/>
        </w:trPr>
        <w:tc>
          <w:tcPr>
            <w:tcW w:w="1363" w:type="pct"/>
            <w:vMerge w:val="restart"/>
            <w:vAlign w:val="center"/>
          </w:tcPr>
          <w:p w:rsidR="001E366F" w:rsidRPr="00E25A71" w:rsidRDefault="001E366F" w:rsidP="00E25A71">
            <w:pPr>
              <w:jc w:val="center"/>
              <w:rPr>
                <w:rFonts w:ascii="Arial" w:hAnsi="Arial"/>
                <w:b/>
                <w:lang w:eastAsia="zh-CN"/>
              </w:rPr>
            </w:pPr>
            <w:r w:rsidRPr="00E25A71">
              <w:rPr>
                <w:rFonts w:ascii="Arial" w:hAnsi="Arial"/>
                <w:b/>
              </w:rPr>
              <w:t>controlled parameters</w:t>
            </w:r>
          </w:p>
        </w:tc>
        <w:tc>
          <w:tcPr>
            <w:tcW w:w="3637" w:type="pct"/>
            <w:gridSpan w:val="6"/>
            <w:vAlign w:val="center"/>
          </w:tcPr>
          <w:p w:rsidR="001E366F" w:rsidRDefault="001E366F" w:rsidP="00E25A71">
            <w:pPr>
              <w:jc w:val="center"/>
              <w:rPr>
                <w:rFonts w:ascii="Arial" w:hAnsi="Arial"/>
                <w:b/>
              </w:rPr>
            </w:pPr>
            <w:r>
              <w:rPr>
                <w:rFonts w:ascii="Arial" w:hAnsi="Arial"/>
                <w:b/>
              </w:rPr>
              <w:t>K</w:t>
            </w:r>
            <w:r w:rsidRPr="00E25A71">
              <w:rPr>
                <w:rFonts w:ascii="Arial" w:hAnsi="Arial"/>
                <w:b/>
              </w:rPr>
              <w:t>ey parameters</w:t>
            </w:r>
          </w:p>
        </w:tc>
      </w:tr>
      <w:tr w:rsidR="001E366F" w:rsidTr="00D30F16">
        <w:trPr>
          <w:trHeight w:val="34"/>
          <w:jc w:val="center"/>
        </w:trPr>
        <w:tc>
          <w:tcPr>
            <w:tcW w:w="1363" w:type="pct"/>
            <w:vMerge/>
            <w:vAlign w:val="center"/>
          </w:tcPr>
          <w:p w:rsidR="001E366F" w:rsidRDefault="001E366F" w:rsidP="00E25A71">
            <w:pPr>
              <w:jc w:val="center"/>
              <w:rPr>
                <w:rFonts w:ascii="Arial" w:hAnsi="Arial"/>
                <w:lang w:eastAsia="zh-CN"/>
              </w:rPr>
            </w:pPr>
          </w:p>
        </w:tc>
        <w:tc>
          <w:tcPr>
            <w:tcW w:w="606" w:type="pct"/>
            <w:vAlign w:val="center"/>
          </w:tcPr>
          <w:p w:rsidR="001E366F" w:rsidRDefault="001E366F" w:rsidP="001E366F">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rPr>
              <w:t>/</w:t>
            </w: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2C446A">
              <w:rPr>
                <w:rFonts w:ascii="Arial" w:hAnsi="Arial"/>
              </w:rPr>
              <w:t>I</w:t>
            </w:r>
            <w:r w:rsidRPr="002C446A">
              <w:rPr>
                <w:rFonts w:ascii="Arial" w:hAnsi="Arial"/>
                <w:vertAlign w:val="subscript"/>
              </w:rPr>
              <w:t>or</w:t>
            </w:r>
            <w:r w:rsidRPr="002C446A">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B43872">
              <w:rPr>
                <w:rFonts w:ascii="Arial" w:hAnsi="Arial"/>
              </w:rPr>
              <w:t>CPICH</w:t>
            </w:r>
            <w:r w:rsidRPr="002C446A">
              <w:rPr>
                <w:rFonts w:ascii="Arial" w:hAnsi="Arial"/>
              </w:rPr>
              <w:t xml:space="preserve"> 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c>
          <w:tcPr>
            <w:tcW w:w="608" w:type="pct"/>
            <w:vAlign w:val="center"/>
          </w:tcPr>
          <w:p w:rsidR="001E366F" w:rsidRPr="002C446A" w:rsidRDefault="001E366F" w:rsidP="001E366F">
            <w:pPr>
              <w:jc w:val="center"/>
              <w:rPr>
                <w:rFonts w:ascii="Arial" w:hAnsi="Arial"/>
              </w:rPr>
            </w:pPr>
            <w:r>
              <w:rPr>
                <w:rFonts w:ascii="Arial" w:hAnsi="Arial"/>
              </w:rPr>
              <w:t xml:space="preserve">SCH </w:t>
            </w:r>
            <w:r w:rsidRPr="002C446A">
              <w:rPr>
                <w:rFonts w:ascii="Arial" w:hAnsi="Arial"/>
              </w:rPr>
              <w:t>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r>
      <w:tr w:rsidR="001E366F" w:rsidTr="00D30F16">
        <w:trPr>
          <w:jc w:val="center"/>
        </w:trPr>
        <w:tc>
          <w:tcPr>
            <w:tcW w:w="1363" w:type="pct"/>
            <w:vAlign w:val="center"/>
          </w:tcPr>
          <w:p w:rsidR="001E366F" w:rsidRDefault="001E366F" w:rsidP="003D1B28">
            <w:pPr>
              <w:jc w:val="center"/>
              <w:rPr>
                <w:rFonts w:ascii="Arial" w:hAnsi="Arial"/>
                <w:lang w:eastAsia="zh-CN"/>
              </w:rPr>
            </w:pPr>
            <w:r w:rsidRPr="00B43872">
              <w:rPr>
                <w:rFonts w:ascii="Arial" w:hAnsi="Arial"/>
              </w:rPr>
              <w:t>CPICH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Cell 2</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Default="001E366F" w:rsidP="003D1B28">
            <w:pPr>
              <w:jc w:val="center"/>
              <w:rPr>
                <w:rFonts w:ascii="Arial" w:hAnsi="Arial"/>
              </w:rPr>
            </w:pPr>
            <w:r>
              <w:rPr>
                <w:rFonts w:ascii="Arial" w:hAnsi="Arial"/>
              </w:rPr>
              <w:t>SCH</w:t>
            </w:r>
            <w:r w:rsidRPr="00B43872">
              <w:rPr>
                <w:rFonts w:ascii="Arial" w:hAnsi="Arial"/>
              </w:rPr>
              <w:t xml:space="preserve">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Cell 2</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3D1B28"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r>
      <w:tr w:rsidR="001E366F" w:rsidTr="00D30F16">
        <w:trPr>
          <w:jc w:val="center"/>
        </w:trPr>
        <w:tc>
          <w:tcPr>
            <w:tcW w:w="1363" w:type="pct"/>
            <w:vAlign w:val="center"/>
          </w:tcPr>
          <w:p w:rsidR="001E366F" w:rsidRDefault="001E366F" w:rsidP="003D1B28">
            <w:pPr>
              <w:jc w:val="center"/>
              <w:rPr>
                <w:rFonts w:ascii="Arial" w:hAnsi="Arial"/>
              </w:rPr>
            </w:pPr>
            <w:r w:rsidRPr="00B43872">
              <w:rPr>
                <w:rFonts w:ascii="Arial" w:hAnsi="Arial"/>
              </w:rPr>
              <w:t>CPICH</w:t>
            </w:r>
            <w:r>
              <w:rPr>
                <w:rFonts w:ascii="Arial" w:hAnsi="Arial"/>
              </w:rPr>
              <w:t xml:space="preserve"> RSCP, Cell 2</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Pr="001E366F" w:rsidRDefault="001E366F" w:rsidP="003D1B28">
            <w:pPr>
              <w:jc w:val="center"/>
              <w:rPr>
                <w:rFonts w:ascii="Arial" w:hAnsi="Arial"/>
              </w:rPr>
            </w:pPr>
            <w:r>
              <w:rPr>
                <w:rFonts w:ascii="Arial" w:eastAsiaTheme="minorEastAsia" w:hAnsi="Arial" w:hint="eastAsia"/>
                <w:lang w:eastAsia="zh-CN"/>
              </w:rPr>
              <w:t>I</w:t>
            </w:r>
            <w:r w:rsidR="00D30F16">
              <w:rPr>
                <w:rFonts w:ascii="Arial" w:eastAsiaTheme="minorEastAsia" w:hAnsi="Arial"/>
                <w:vertAlign w:val="subscript"/>
                <w:lang w:eastAsia="zh-CN"/>
              </w:rPr>
              <w:t>o</w:t>
            </w:r>
            <w:r>
              <w:rPr>
                <w:rFonts w:ascii="Arial" w:eastAsiaTheme="minorEastAsia" w:hAnsi="Arial"/>
                <w:lang w:eastAsia="zh-CN"/>
              </w:rPr>
              <w:t>/I</w:t>
            </w:r>
            <w:r w:rsidR="00D30F16">
              <w:rPr>
                <w:rFonts w:ascii="Arial" w:eastAsiaTheme="minorEastAsia" w:hAnsi="Arial"/>
                <w:vertAlign w:val="subscript"/>
                <w:lang w:eastAsia="zh-CN"/>
              </w:rPr>
              <w:t>or</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Cell 2</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8" w:type="pct"/>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Default="001E366F" w:rsidP="003D1B28">
            <w:pPr>
              <w:jc w:val="center"/>
              <w:rPr>
                <w:rFonts w:ascii="Arial" w:eastAsiaTheme="minorEastAsia" w:hAnsi="Arial"/>
                <w:lang w:eastAsia="zh-CN"/>
              </w:rPr>
            </w:pPr>
            <w:r>
              <w:rPr>
                <w:rFonts w:ascii="Arial" w:eastAsiaTheme="minorEastAsia" w:hAnsi="Arial" w:hint="eastAsia"/>
                <w:lang w:eastAsia="zh-CN"/>
              </w:rPr>
              <w:t>I</w:t>
            </w:r>
            <w:r w:rsidRPr="001E366F">
              <w:rPr>
                <w:rFonts w:ascii="Arial" w:eastAsiaTheme="minorEastAsia" w:hAnsi="Arial"/>
                <w:vertAlign w:val="subscript"/>
                <w:lang w:eastAsia="zh-CN"/>
              </w:rPr>
              <w:t>o</w:t>
            </w:r>
            <w:r>
              <w:rPr>
                <w:rFonts w:ascii="Arial" w:eastAsiaTheme="minorEastAsia" w:hAnsi="Arial"/>
                <w:lang w:eastAsia="zh-CN"/>
              </w:rPr>
              <w:t>, UTRA RF channel</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.398</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8"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Default="00C579AD" w:rsidP="00E25A71">
            <w:pPr>
              <w:jc w:val="center"/>
              <w:rPr>
                <w:rFonts w:ascii="Arial" w:hAnsi="Arial"/>
                <w:lang w:eastAsia="zh-CN"/>
              </w:rPr>
            </w:pPr>
            <w:r>
              <w:rPr>
                <w:rFonts w:ascii="Arial" w:hAnsi="Arial"/>
                <w:lang w:eastAsia="zh-CN"/>
              </w:rPr>
              <w:t>E</w:t>
            </w:r>
            <w:r w:rsidRPr="00C579AD">
              <w:rPr>
                <w:rFonts w:ascii="Arial" w:hAnsi="Arial"/>
                <w:vertAlign w:val="subscript"/>
                <w:lang w:eastAsia="zh-CN"/>
              </w:rPr>
              <w:t>s</w:t>
            </w:r>
            <w:r>
              <w:rPr>
                <w:rFonts w:ascii="Arial" w:hAnsi="Arial"/>
                <w:lang w:eastAsia="zh-CN"/>
              </w:rPr>
              <w:t>/I</w:t>
            </w:r>
            <w:r w:rsidRPr="00C579AD">
              <w:rPr>
                <w:rFonts w:ascii="Arial" w:hAnsi="Arial"/>
                <w:vertAlign w:val="subscript"/>
                <w:lang w:eastAsia="zh-CN"/>
              </w:rPr>
              <w:t>ot</w:t>
            </w:r>
            <w:r>
              <w:rPr>
                <w:rFonts w:ascii="Arial" w:hAnsi="Arial"/>
                <w:lang w:eastAsia="zh-CN"/>
              </w:rPr>
              <w:t>, Cell 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8"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Pr="00C579AD" w:rsidRDefault="00C579AD" w:rsidP="00C579AD">
            <w:pPr>
              <w:jc w:val="center"/>
              <w:rPr>
                <w:rFonts w:ascii="Arial" w:eastAsiaTheme="minorEastAsia" w:hAnsi="Arial"/>
                <w:lang w:eastAsia="zh-CN"/>
              </w:rPr>
            </w:pPr>
            <w:r>
              <w:rPr>
                <w:rFonts w:ascii="Arial" w:eastAsiaTheme="minorEastAsia" w:hAnsi="Arial"/>
                <w:lang w:eastAsia="zh-CN"/>
              </w:rPr>
              <w:t>SSB_RP</w:t>
            </w:r>
            <w:r w:rsidR="00D30F16">
              <w:rPr>
                <w:rFonts w:ascii="Arial" w:eastAsiaTheme="minorEastAsia" w:hAnsi="Arial"/>
                <w:lang w:eastAsia="zh-CN"/>
              </w:rPr>
              <w:t>, Cell 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8" w:type="pct"/>
          </w:tcPr>
          <w:p w:rsidR="001E366F" w:rsidRDefault="00C579AD" w:rsidP="00E25A71">
            <w:pPr>
              <w:jc w:val="center"/>
              <w:rPr>
                <w:rFonts w:ascii="Arial" w:eastAsiaTheme="minorEastAsia" w:hAnsi="Arial"/>
                <w:lang w:eastAsia="zh-CN"/>
              </w:rPr>
            </w:pPr>
            <w:r>
              <w:rPr>
                <w:rFonts w:ascii="Arial" w:eastAsiaTheme="minorEastAsia" w:hAnsi="Arial" w:hint="eastAsia"/>
                <w:lang w:eastAsia="zh-CN"/>
              </w:rPr>
              <w:t>0</w:t>
            </w:r>
          </w:p>
        </w:tc>
      </w:tr>
      <w:tr w:rsidR="001E366F" w:rsidTr="00D30F16">
        <w:trPr>
          <w:jc w:val="center"/>
        </w:trPr>
        <w:tc>
          <w:tcPr>
            <w:tcW w:w="1363"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lastRenderedPageBreak/>
              <w:t>I</w:t>
            </w:r>
            <w:r>
              <w:rPr>
                <w:rFonts w:ascii="Arial" w:eastAsiaTheme="minorEastAsia" w:hAnsi="Arial"/>
                <w:lang w:eastAsia="zh-CN"/>
              </w:rPr>
              <w:t>o, NR RF channel</w:t>
            </w:r>
          </w:p>
        </w:tc>
        <w:tc>
          <w:tcPr>
            <w:tcW w:w="606" w:type="pct"/>
            <w:vAlign w:val="center"/>
          </w:tcPr>
          <w:p w:rsidR="001E366F" w:rsidRPr="00E25A71" w:rsidRDefault="00FE62C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Default="00FE62CD"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.9</w:t>
            </w:r>
            <w:r w:rsidR="005B7E45">
              <w:rPr>
                <w:rFonts w:ascii="Arial" w:eastAsiaTheme="minorEastAsia" w:hAnsi="Arial"/>
                <w:lang w:eastAsia="zh-CN"/>
              </w:rPr>
              <w:t>41</w:t>
            </w:r>
            <w:r>
              <w:rPr>
                <w:rFonts w:ascii="Arial" w:eastAsiaTheme="minorEastAsia" w:hAnsi="Arial"/>
                <w:lang w:eastAsia="zh-CN"/>
              </w:rPr>
              <w:t xml:space="preserve"> for T1</w:t>
            </w:r>
          </w:p>
          <w:p w:rsidR="00FE62CD" w:rsidRPr="00E25A71" w:rsidRDefault="00FE62CD" w:rsidP="005B7E45">
            <w:pPr>
              <w:jc w:val="center"/>
              <w:rPr>
                <w:rFonts w:ascii="Arial" w:eastAsiaTheme="minorEastAsia" w:hAnsi="Arial"/>
                <w:lang w:eastAsia="zh-CN"/>
              </w:rPr>
            </w:pPr>
            <w:r>
              <w:rPr>
                <w:rFonts w:ascii="Arial" w:eastAsiaTheme="minorEastAsia" w:hAnsi="Arial"/>
                <w:lang w:eastAsia="zh-CN"/>
              </w:rPr>
              <w:t>0.</w:t>
            </w:r>
            <w:r w:rsidR="005B7E45">
              <w:rPr>
                <w:rFonts w:ascii="Arial" w:eastAsiaTheme="minorEastAsia" w:hAnsi="Arial"/>
                <w:lang w:eastAsia="zh-CN"/>
              </w:rPr>
              <w:t xml:space="preserve">285 </w:t>
            </w:r>
            <w:r>
              <w:rPr>
                <w:rFonts w:ascii="Arial" w:eastAsiaTheme="minorEastAsia" w:hAnsi="Arial"/>
                <w:lang w:eastAsia="zh-CN"/>
              </w:rPr>
              <w:t>for T2</w:t>
            </w:r>
            <w:r w:rsidR="005B7E45">
              <w:rPr>
                <w:rFonts w:ascii="Arial" w:eastAsiaTheme="minorEastAsia" w:hAnsi="Arial"/>
                <w:lang w:eastAsia="zh-CN"/>
              </w:rPr>
              <w:t>/T3</w:t>
            </w:r>
          </w:p>
        </w:tc>
        <w:tc>
          <w:tcPr>
            <w:tcW w:w="606" w:type="pct"/>
            <w:vAlign w:val="center"/>
          </w:tcPr>
          <w:p w:rsidR="001E366F" w:rsidRPr="00E25A71"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8" w:type="pct"/>
            <w:vAlign w:val="center"/>
          </w:tcPr>
          <w:p w:rsidR="001E366F" w:rsidRDefault="002D5A80" w:rsidP="002D5A80">
            <w:pPr>
              <w:jc w:val="center"/>
              <w:rPr>
                <w:rFonts w:ascii="Arial" w:eastAsiaTheme="minorEastAsia" w:hAnsi="Arial"/>
                <w:lang w:eastAsia="zh-CN"/>
              </w:rPr>
            </w:pPr>
            <w:r>
              <w:rPr>
                <w:rFonts w:ascii="Arial" w:eastAsiaTheme="minorEastAsia" w:hAnsi="Arial" w:hint="eastAsia"/>
                <w:lang w:eastAsia="zh-CN"/>
              </w:rPr>
              <w:t>0</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8"/>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Pr>
          <w:rFonts w:ascii="Arial" w:hAnsi="Arial"/>
        </w:rPr>
        <w:t xml:space="preserve"> measurement </w:t>
      </w:r>
      <w:r w:rsidR="00416A68">
        <w:rPr>
          <w:rFonts w:ascii="Arial" w:hAnsi="Arial"/>
        </w:rPr>
        <w:t xml:space="preserve">absolute </w:t>
      </w:r>
      <w:r>
        <w:rPr>
          <w:rFonts w:ascii="Arial" w:hAnsi="Arial"/>
        </w:rPr>
        <w:t>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 xml:space="preserve">When the test system uncertainties and the </w:t>
      </w:r>
      <w:r w:rsidR="005B7E45">
        <w:rPr>
          <w:rFonts w:ascii="Arial" w:hAnsi="Arial" w:cs="Arial"/>
        </w:rPr>
        <w:t>SS-RSRP</w:t>
      </w:r>
      <w:r w:rsidR="005B7E45">
        <w:rPr>
          <w:rFonts w:ascii="Arial" w:eastAsiaTheme="minorEastAsia" w:hAnsi="Arial" w:cs="Arial" w:hint="eastAsia"/>
          <w:lang w:eastAsia="zh-CN"/>
        </w:rPr>
        <w:t>/</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Pr>
          <w:rFonts w:ascii="Arial" w:hAnsi="Arial" w:cs="Arial"/>
        </w:rPr>
        <w:t xml:space="preserve"> are combined, the (root-sum square of test system uncertainties) is added arithmetically to the </w:t>
      </w:r>
      <w:r w:rsidR="005B7E45">
        <w:rPr>
          <w:rFonts w:ascii="Arial" w:hAnsi="Arial" w:cs="Arial"/>
        </w:rPr>
        <w:t>SS-RSRP</w:t>
      </w:r>
      <w:r w:rsidR="005B7E45">
        <w:rPr>
          <w:rFonts w:ascii="Arial" w:eastAsiaTheme="minorEastAsia" w:hAnsi="Arial" w:cs="Arial" w:hint="eastAsia"/>
          <w:lang w:eastAsia="zh-CN"/>
        </w:rPr>
        <w:t>/</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12514F" w:rsidRDefault="002D5A80" w:rsidP="002D5A80">
      <w:pPr>
        <w:autoSpaceDE w:val="0"/>
        <w:autoSpaceDN w:val="0"/>
        <w:adjustRightInd w:val="0"/>
        <w:rPr>
          <w:rFonts w:ascii="Arial" w:hAnsi="Arial"/>
          <w:lang w:eastAsia="zh-CN"/>
        </w:rPr>
      </w:pPr>
      <w:r>
        <w:rPr>
          <w:rFonts w:ascii="Arial" w:eastAsiaTheme="minorEastAsia" w:hAnsi="Arial" w:hint="eastAsia"/>
          <w:lang w:eastAsia="zh-CN"/>
        </w:rPr>
        <w:t>D</w:t>
      </w:r>
      <w:r>
        <w:rPr>
          <w:rFonts w:ascii="Arial" w:eastAsiaTheme="minorEastAsia" w:hAnsi="Arial"/>
          <w:lang w:eastAsia="zh-CN"/>
        </w:rPr>
        <w:t xml:space="preserve">uring T2, UTRA Cell 2 becomes detectable. </w:t>
      </w:r>
      <w:r>
        <w:rPr>
          <w:rFonts w:ascii="Arial" w:hAnsi="Arial"/>
        </w:rPr>
        <w:t xml:space="preserve">UE is expected to perform </w:t>
      </w:r>
      <w:r w:rsidR="005B7E45">
        <w:rPr>
          <w:rFonts w:ascii="Arial" w:hAnsi="Arial"/>
        </w:rPr>
        <w:t xml:space="preserve">NR SS-RSRP and </w:t>
      </w:r>
      <w:r w:rsidR="0012514F">
        <w:rPr>
          <w:rFonts w:ascii="Arial" w:hAnsi="Arial"/>
        </w:rPr>
        <w:t xml:space="preserve">UTRA </w:t>
      </w:r>
      <w:r w:rsidR="0012514F" w:rsidRPr="002D5A80">
        <w:rPr>
          <w:rFonts w:ascii="Arial" w:hAnsi="Arial"/>
        </w:rPr>
        <w:t>CPICH Ec/Io measurement</w:t>
      </w:r>
      <w:r w:rsidR="0012514F">
        <w:rPr>
          <w:rFonts w:ascii="Arial" w:hAnsi="Arial"/>
        </w:rPr>
        <w:t xml:space="preserve"> on </w:t>
      </w:r>
      <w:r w:rsidR="005B7E45">
        <w:rPr>
          <w:rFonts w:ascii="Arial" w:hAnsi="Arial"/>
        </w:rPr>
        <w:t>Cell 1 and Cell 2 respectively</w:t>
      </w:r>
      <w:r>
        <w:rPr>
          <w:rFonts w:ascii="Arial" w:hAnsi="Arial"/>
        </w:rPr>
        <w:t xml:space="preserve">. </w:t>
      </w:r>
      <w:r>
        <w:rPr>
          <w:rFonts w:ascii="Arial" w:hAnsi="Arial"/>
          <w:lang w:eastAsia="zh-CN"/>
        </w:rPr>
        <w:t xml:space="preserve">The </w:t>
      </w:r>
      <w:r>
        <w:rPr>
          <w:rFonts w:ascii="Arial" w:hAnsi="Arial" w:hint="eastAsia"/>
          <w:lang w:eastAsia="zh-CN"/>
        </w:rPr>
        <w:t xml:space="preserve">Event </w:t>
      </w:r>
      <w:r w:rsidR="0012514F">
        <w:rPr>
          <w:rFonts w:ascii="Arial" w:hAnsi="Arial"/>
          <w:lang w:eastAsia="zh-CN"/>
        </w:rPr>
        <w:t>B</w:t>
      </w:r>
      <w:r w:rsidR="005B7E45">
        <w:rPr>
          <w:rFonts w:ascii="Arial" w:hAnsi="Arial"/>
          <w:lang w:eastAsia="zh-CN"/>
        </w:rPr>
        <w:t>2</w:t>
      </w:r>
      <w:r>
        <w:rPr>
          <w:rFonts w:ascii="Arial" w:hAnsi="Arial" w:hint="eastAsia"/>
          <w:lang w:eastAsia="zh-CN"/>
        </w:rPr>
        <w:t xml:space="preserve">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sidR="005B7E45">
        <w:rPr>
          <w:rFonts w:ascii="Arial" w:hAnsi="Arial"/>
          <w:lang w:eastAsia="zh-CN"/>
        </w:rPr>
        <w:t>9</w:t>
      </w:r>
      <w:r w:rsidRPr="00A530D1">
        <w:rPr>
          <w:rFonts w:ascii="Arial" w:hAnsi="Arial"/>
        </w:rPr>
        <w:t xml:space="preserve"> is “</w:t>
      </w:r>
      <w:r w:rsidR="0012514F" w:rsidRPr="0012514F">
        <w:rPr>
          <w:rFonts w:ascii="Arial" w:hAnsi="Arial"/>
        </w:rPr>
        <w:t>Event B</w:t>
      </w:r>
      <w:r w:rsidR="005B7E45">
        <w:rPr>
          <w:rFonts w:ascii="Arial" w:hAnsi="Arial"/>
        </w:rPr>
        <w:t>2</w:t>
      </w:r>
      <w:r w:rsidR="0012514F" w:rsidRPr="0012514F">
        <w:rPr>
          <w:rFonts w:ascii="Arial" w:hAnsi="Arial"/>
        </w:rPr>
        <w:t xml:space="preserve"> (</w:t>
      </w:r>
      <w:r w:rsidR="005B7E45" w:rsidRPr="005B7E45">
        <w:rPr>
          <w:rFonts w:ascii="Arial" w:hAnsi="Arial"/>
        </w:rPr>
        <w:t>PCell becomes worse than threshold1 and inter RAT neighbour becomes better than threshold2</w:t>
      </w:r>
      <w:r w:rsidR="0012514F" w:rsidRPr="0012514F">
        <w:rPr>
          <w:rFonts w:ascii="Arial" w:hAnsi="Arial"/>
        </w:rPr>
        <w:t>)</w:t>
      </w:r>
      <w:r w:rsidRPr="000A4068">
        <w:rPr>
          <w:rFonts w:ascii="Arial" w:hAnsi="Arial" w:hint="eastAsia"/>
        </w:rPr>
        <w:t xml:space="preserve">, </w:t>
      </w:r>
      <w:r w:rsidR="007F259A">
        <w:rPr>
          <w:rFonts w:ascii="Arial" w:hAnsi="Arial"/>
        </w:rPr>
        <w:t>i</w:t>
      </w:r>
      <w:r w:rsidR="0012514F" w:rsidRPr="0012514F">
        <w:rPr>
          <w:rFonts w:ascii="Arial" w:hAnsi="Arial"/>
        </w:rPr>
        <w:t>nequality B</w:t>
      </w:r>
      <w:r w:rsidR="005B7E45">
        <w:rPr>
          <w:rFonts w:ascii="Arial" w:hAnsi="Arial"/>
        </w:rPr>
        <w:t>2</w:t>
      </w:r>
      <w:r w:rsidR="0012514F" w:rsidRPr="0012514F">
        <w:rPr>
          <w:rFonts w:ascii="Arial" w:hAnsi="Arial"/>
        </w:rPr>
        <w:t>-1 (Entering condition</w:t>
      </w:r>
      <w:r w:rsidR="005B7E45">
        <w:rPr>
          <w:rFonts w:ascii="Arial" w:hAnsi="Arial"/>
        </w:rPr>
        <w:t xml:space="preserve"> 1</w:t>
      </w:r>
      <w:r w:rsidR="0012514F" w:rsidRPr="0012514F">
        <w:rPr>
          <w:rFonts w:ascii="Arial" w:hAnsi="Arial"/>
        </w:rPr>
        <w:t>)</w:t>
      </w:r>
      <w:r>
        <w:rPr>
          <w:rFonts w:ascii="Arial" w:hAnsi="Arial" w:hint="eastAsia"/>
          <w:lang w:eastAsia="zh-CN"/>
        </w:rPr>
        <w:t>:</w:t>
      </w:r>
    </w:p>
    <w:p w:rsidR="002D5A80" w:rsidRDefault="005B7E45" w:rsidP="0012514F">
      <w:pPr>
        <w:autoSpaceDE w:val="0"/>
        <w:autoSpaceDN w:val="0"/>
        <w:adjustRightInd w:val="0"/>
        <w:jc w:val="center"/>
        <w:rPr>
          <w:rFonts w:ascii="Arial" w:hAnsi="Arial"/>
        </w:rPr>
      </w:pPr>
      <w:r w:rsidRPr="006F115B">
        <w:rPr>
          <w:i/>
          <w:iCs/>
        </w:rPr>
        <w:t>Mp + Hys &lt; Thresh1</w:t>
      </w:r>
    </w:p>
    <w:p w:rsidR="005B7E45" w:rsidRDefault="005B7E45" w:rsidP="002D5A80">
      <w:pPr>
        <w:jc w:val="both"/>
        <w:rPr>
          <w:rFonts w:ascii="Arial" w:hAnsi="Arial"/>
        </w:rPr>
      </w:pPr>
      <w:r>
        <w:rPr>
          <w:rFonts w:ascii="Arial" w:hAnsi="Arial"/>
        </w:rPr>
        <w:t xml:space="preserve">and inequality B2-2 </w:t>
      </w:r>
      <w:r w:rsidRPr="005B7E45">
        <w:rPr>
          <w:rFonts w:ascii="Arial" w:hAnsi="Arial"/>
        </w:rPr>
        <w:t>(Entering condition 2)</w:t>
      </w:r>
      <w:r>
        <w:rPr>
          <w:rFonts w:ascii="Arial" w:hAnsi="Arial"/>
        </w:rPr>
        <w:t>:</w:t>
      </w:r>
    </w:p>
    <w:p w:rsidR="005B7E45" w:rsidRDefault="005B7E45" w:rsidP="005B7E45">
      <w:pPr>
        <w:jc w:val="center"/>
        <w:rPr>
          <w:rFonts w:ascii="Arial" w:hAnsi="Arial"/>
        </w:rPr>
      </w:pPr>
      <w:r w:rsidRPr="006F115B">
        <w:rPr>
          <w:i/>
          <w:iCs/>
        </w:rPr>
        <w:t>Mn + Ofn + Ocn – Hys &gt; Thresh2</w:t>
      </w:r>
    </w:p>
    <w:p w:rsidR="002D5A80" w:rsidRDefault="002D5A80" w:rsidP="002D5A80">
      <w:pPr>
        <w:jc w:val="both"/>
        <w:rPr>
          <w:rFonts w:ascii="Arial" w:hAnsi="Arial"/>
        </w:rPr>
      </w:pPr>
      <w:r w:rsidRPr="00DB2457">
        <w:rPr>
          <w:rFonts w:ascii="Arial" w:hAnsi="Arial"/>
        </w:rPr>
        <w:t xml:space="preserve">The </w:t>
      </w:r>
      <w:r>
        <w:rPr>
          <w:rFonts w:ascii="Arial" w:hAnsi="Arial"/>
        </w:rPr>
        <w:t>values in th</w:t>
      </w:r>
      <w:r w:rsidR="005B7E45">
        <w:rPr>
          <w:rFonts w:ascii="Arial" w:hAnsi="Arial"/>
        </w:rPr>
        <w:t>ese</w:t>
      </w:r>
      <w:r w:rsidRPr="00DB2457">
        <w:rPr>
          <w:rFonts w:ascii="Arial" w:hAnsi="Arial"/>
        </w:rPr>
        <w:t xml:space="preserve"> equation</w:t>
      </w:r>
      <w:r w:rsidR="005B7E45">
        <w:rPr>
          <w:rFonts w:ascii="Arial" w:hAnsi="Arial"/>
        </w:rPr>
        <w:t>s</w:t>
      </w:r>
      <w:r w:rsidRPr="00DB2457">
        <w:rPr>
          <w:rFonts w:ascii="Arial" w:hAnsi="Arial"/>
        </w:rPr>
        <w:t xml:space="preserve"> </w:t>
      </w:r>
      <w:r>
        <w:rPr>
          <w:rFonts w:ascii="Arial" w:hAnsi="Arial"/>
        </w:rPr>
        <w:t>are derived as follows</w:t>
      </w:r>
      <w:r w:rsidRPr="00DB2457">
        <w:rPr>
          <w:rFonts w:ascii="Arial" w:hAnsi="Arial"/>
        </w:rPr>
        <w:t>:</w:t>
      </w:r>
    </w:p>
    <w:p w:rsidR="002D5A80" w:rsidRDefault="002D5A80" w:rsidP="002D5A80">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w:t>
      </w:r>
      <w:r w:rsidR="0012514F">
        <w:rPr>
          <w:rFonts w:ascii="Arial" w:hAnsi="Arial"/>
        </w:rPr>
        <w:t>is</w:t>
      </w:r>
      <w:r>
        <w:rPr>
          <w:rFonts w:ascii="Arial" w:hAnsi="Arial"/>
        </w:rPr>
        <w:t xml:space="preserve"> the </w:t>
      </w:r>
      <w:r w:rsidR="0012514F" w:rsidRPr="002D5A80">
        <w:rPr>
          <w:rFonts w:ascii="Arial" w:hAnsi="Arial"/>
        </w:rPr>
        <w:t>CPICH Ec/Io</w:t>
      </w:r>
      <w:r w:rsidR="0012514F">
        <w:rPr>
          <w:rFonts w:ascii="Arial" w:hAnsi="Arial"/>
        </w:rPr>
        <w:t xml:space="preserve"> </w:t>
      </w:r>
      <w:r>
        <w:rPr>
          <w:rFonts w:ascii="Arial" w:hAnsi="Arial"/>
        </w:rPr>
        <w:t xml:space="preserve">measurement result of </w:t>
      </w:r>
      <w:r w:rsidR="0012514F">
        <w:rPr>
          <w:rFonts w:ascii="Arial" w:hAnsi="Arial"/>
        </w:rPr>
        <w:t>UTRA</w:t>
      </w:r>
      <w:r>
        <w:rPr>
          <w:rFonts w:ascii="Arial" w:hAnsi="Arial"/>
        </w:rPr>
        <w:t xml:space="preserve"> Cell 2</w:t>
      </w:r>
      <w:r w:rsidR="0012514F">
        <w:rPr>
          <w:rFonts w:ascii="Arial" w:hAnsi="Arial"/>
        </w:rPr>
        <w:t xml:space="preserve"> </w:t>
      </w:r>
      <w:r>
        <w:rPr>
          <w:rFonts w:ascii="Arial" w:hAnsi="Arial"/>
        </w:rPr>
        <w:t xml:space="preserve">at T2. </w:t>
      </w:r>
      <w:r w:rsidR="0012514F">
        <w:rPr>
          <w:rFonts w:ascii="Arial" w:hAnsi="Arial"/>
        </w:rPr>
        <w:t>It's</w:t>
      </w:r>
      <w:r>
        <w:rPr>
          <w:rFonts w:ascii="Arial" w:hAnsi="Arial"/>
        </w:rPr>
        <w:t xml:space="preserve"> nominally -</w:t>
      </w:r>
      <w:r w:rsidR="0012514F">
        <w:rPr>
          <w:rFonts w:ascii="Arial" w:hAnsi="Arial"/>
        </w:rPr>
        <w:t>14 dB</w:t>
      </w:r>
      <w:r>
        <w:rPr>
          <w:rFonts w:ascii="Arial" w:hAnsi="Arial"/>
        </w:rPr>
        <w:t>;</w:t>
      </w:r>
    </w:p>
    <w:p w:rsidR="005B7E45" w:rsidRPr="007B3251" w:rsidRDefault="005B7E45" w:rsidP="002D5A80">
      <w:pPr>
        <w:numPr>
          <w:ilvl w:val="0"/>
          <w:numId w:val="8"/>
        </w:numPr>
        <w:autoSpaceDE w:val="0"/>
        <w:autoSpaceDN w:val="0"/>
        <w:adjustRightInd w:val="0"/>
        <w:jc w:val="both"/>
        <w:rPr>
          <w:rFonts w:ascii="Arial" w:hAnsi="Arial"/>
        </w:rPr>
      </w:pPr>
      <w:r>
        <w:rPr>
          <w:rFonts w:ascii="Arial" w:hAnsi="Arial"/>
          <w:i/>
        </w:rPr>
        <w:t xml:space="preserve">Mp </w:t>
      </w:r>
      <w:r w:rsidRPr="005B7E45">
        <w:rPr>
          <w:rFonts w:ascii="Arial" w:hAnsi="Arial"/>
        </w:rPr>
        <w:t xml:space="preserve">is the </w:t>
      </w:r>
      <w:r>
        <w:rPr>
          <w:rFonts w:ascii="Arial" w:hAnsi="Arial"/>
        </w:rPr>
        <w:t>SS-RSRP measurement result of NR Cell 1 at T2. It's nominally -100 dBm/15kHz (-97 dBm/30kHz);</w:t>
      </w:r>
    </w:p>
    <w:p w:rsidR="002D5A80" w:rsidRDefault="002D5A80" w:rsidP="0012514F">
      <w:pPr>
        <w:numPr>
          <w:ilvl w:val="0"/>
          <w:numId w:val="8"/>
        </w:numPr>
        <w:autoSpaceDE w:val="0"/>
        <w:autoSpaceDN w:val="0"/>
        <w:adjustRightInd w:val="0"/>
        <w:jc w:val="both"/>
        <w:rPr>
          <w:rFonts w:ascii="Arial" w:hAnsi="Arial"/>
        </w:rPr>
      </w:pPr>
      <w:r w:rsidRPr="00CB3739">
        <w:rPr>
          <w:rFonts w:ascii="Arial" w:hAnsi="Arial"/>
          <w:i/>
        </w:rPr>
        <w:t xml:space="preserve">Ofn </w:t>
      </w:r>
      <w:r w:rsidR="0012514F">
        <w:rPr>
          <w:rFonts w:ascii="Arial" w:hAnsi="Arial"/>
        </w:rPr>
        <w:t>is</w:t>
      </w:r>
      <w:r w:rsidRPr="00CB3739">
        <w:rPr>
          <w:rFonts w:ascii="Arial" w:hAnsi="Arial"/>
        </w:rPr>
        <w:t xml:space="preserve"> </w:t>
      </w:r>
      <w:r>
        <w:rPr>
          <w:rFonts w:ascii="Arial" w:hAnsi="Arial"/>
        </w:rPr>
        <w:t xml:space="preserve">given by </w:t>
      </w:r>
      <w:r w:rsidR="0012514F" w:rsidRPr="0012514F">
        <w:rPr>
          <w:rFonts w:ascii="Arial" w:hAnsi="Arial"/>
          <w:i/>
        </w:rPr>
        <w:t>utra-FDD-Q-OffsetRange</w:t>
      </w:r>
      <w:r w:rsidR="0012514F" w:rsidRPr="0012514F">
        <w:rPr>
          <w:rFonts w:ascii="Arial" w:hAnsi="Arial"/>
        </w:rPr>
        <w:t xml:space="preserve"> </w:t>
      </w:r>
      <w:r>
        <w:rPr>
          <w:rFonts w:ascii="Arial" w:hAnsi="Arial"/>
        </w:rPr>
        <w:t xml:space="preserve">as defined within MO corresponding to </w:t>
      </w:r>
      <w:r w:rsidR="0012514F">
        <w:rPr>
          <w:rFonts w:ascii="Arial" w:hAnsi="Arial"/>
        </w:rPr>
        <w:t>UTRA Cell 2</w:t>
      </w:r>
      <w:r>
        <w:rPr>
          <w:rFonts w:ascii="Arial" w:hAnsi="Arial"/>
        </w:rPr>
        <w:t xml:space="preserve">. </w:t>
      </w:r>
      <w:r w:rsidR="0012514F">
        <w:rPr>
          <w:rFonts w:ascii="Arial" w:hAnsi="Arial"/>
        </w:rPr>
        <w:t>It's</w:t>
      </w:r>
      <w:r>
        <w:rPr>
          <w:rFonts w:ascii="Arial" w:hAnsi="Arial"/>
        </w:rPr>
        <w:t xml:space="preserve"> 0dB according to TS 38.508-1 </w:t>
      </w:r>
      <w:r w:rsidR="0012514F" w:rsidRPr="0012514F">
        <w:rPr>
          <w:rFonts w:ascii="Arial" w:hAnsi="Arial"/>
        </w:rPr>
        <w:t>Table 4.6.3-77A</w:t>
      </w:r>
      <w:r>
        <w:rPr>
          <w:rFonts w:ascii="Arial" w:hAnsi="Arial"/>
        </w:rPr>
        <w:t>;</w:t>
      </w:r>
    </w:p>
    <w:p w:rsidR="002D5A80" w:rsidRDefault="002D5A80" w:rsidP="002D5A80">
      <w:pPr>
        <w:numPr>
          <w:ilvl w:val="0"/>
          <w:numId w:val="8"/>
        </w:numPr>
        <w:autoSpaceDE w:val="0"/>
        <w:autoSpaceDN w:val="0"/>
        <w:adjustRightInd w:val="0"/>
        <w:jc w:val="both"/>
        <w:rPr>
          <w:rFonts w:ascii="Arial" w:hAnsi="Arial"/>
        </w:rPr>
      </w:pPr>
      <w:r>
        <w:rPr>
          <w:rFonts w:ascii="Arial" w:hAnsi="Arial"/>
          <w:i/>
        </w:rPr>
        <w:t xml:space="preserve">Ocn </w:t>
      </w:r>
      <w:r w:rsidR="0012514F">
        <w:rPr>
          <w:rFonts w:ascii="Arial" w:hAnsi="Arial"/>
        </w:rPr>
        <w:t>is</w:t>
      </w:r>
      <w:r w:rsidRPr="00D05B45">
        <w:rPr>
          <w:rFonts w:ascii="Arial" w:hAnsi="Arial"/>
        </w:rPr>
        <w:t xml:space="preserve"> </w:t>
      </w:r>
      <w:r w:rsidR="0012514F">
        <w:rPr>
          <w:rFonts w:ascii="Arial" w:hAnsi="Arial"/>
        </w:rPr>
        <w:t>0</w:t>
      </w:r>
      <w:r w:rsidR="0012514F">
        <w:rPr>
          <w:rFonts w:ascii="Arial" w:eastAsiaTheme="minorEastAsia" w:hAnsi="Arial" w:hint="eastAsia"/>
          <w:lang w:eastAsia="zh-CN"/>
        </w:rPr>
        <w:t>d</w:t>
      </w:r>
      <w:r w:rsidR="0012514F">
        <w:rPr>
          <w:rFonts w:ascii="Arial" w:eastAsiaTheme="minorEastAsia" w:hAnsi="Arial"/>
          <w:lang w:eastAsia="zh-CN"/>
        </w:rPr>
        <w:t>B since no cell-specific offset is applicable for UTRA Cell according to 38.331 cl.6.3.2</w:t>
      </w:r>
      <w:r w:rsidRPr="00C34526">
        <w:rPr>
          <w:rFonts w:ascii="Arial" w:hAnsi="Arial"/>
        </w:rPr>
        <w:t>.</w:t>
      </w:r>
    </w:p>
    <w:p w:rsidR="002D5A80" w:rsidRPr="00D80FCE" w:rsidRDefault="002D5A80" w:rsidP="007F259A">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It's specified as 0dB </w:t>
      </w:r>
      <w:r w:rsidRPr="00D80FCE">
        <w:rPr>
          <w:rFonts w:ascii="Arial" w:hAnsi="Arial"/>
        </w:rPr>
        <w:t>in TS 3</w:t>
      </w:r>
      <w:r>
        <w:rPr>
          <w:rFonts w:ascii="Arial" w:hAnsi="Arial"/>
        </w:rPr>
        <w:t>8</w:t>
      </w:r>
      <w:r w:rsidRPr="00D80FCE">
        <w:rPr>
          <w:rFonts w:ascii="Arial" w:hAnsi="Arial"/>
        </w:rPr>
        <w:t xml:space="preserve">.133 Table </w:t>
      </w:r>
      <w:r w:rsidR="00B32162">
        <w:rPr>
          <w:rFonts w:ascii="Arial" w:hAnsi="Arial"/>
        </w:rPr>
        <w:t>A.6.3.1.6</w:t>
      </w:r>
      <w:r w:rsidR="007F259A" w:rsidRPr="007F259A">
        <w:rPr>
          <w:rFonts w:ascii="Arial" w:hAnsi="Arial"/>
        </w:rPr>
        <w:t>.1-2</w:t>
      </w:r>
      <w:r>
        <w:rPr>
          <w:rFonts w:ascii="Arial" w:hAnsi="Arial"/>
        </w:rPr>
        <w:t>;</w:t>
      </w:r>
    </w:p>
    <w:p w:rsidR="002D5A80" w:rsidRDefault="007F259A" w:rsidP="007F259A">
      <w:pPr>
        <w:numPr>
          <w:ilvl w:val="0"/>
          <w:numId w:val="8"/>
        </w:numPr>
        <w:autoSpaceDE w:val="0"/>
        <w:autoSpaceDN w:val="0"/>
        <w:adjustRightInd w:val="0"/>
        <w:jc w:val="both"/>
        <w:rPr>
          <w:rFonts w:ascii="Arial" w:hAnsi="Arial"/>
        </w:rPr>
      </w:pPr>
      <w:r w:rsidRPr="007F259A">
        <w:rPr>
          <w:rFonts w:ascii="Arial" w:hAnsi="Arial"/>
          <w:i/>
        </w:rPr>
        <w:t>Thresh</w:t>
      </w:r>
      <w:r w:rsidR="005B7E45">
        <w:rPr>
          <w:rFonts w:ascii="Arial" w:hAnsi="Arial"/>
          <w:i/>
        </w:rPr>
        <w:t>1</w:t>
      </w:r>
      <w:r w:rsidR="002D5A80">
        <w:rPr>
          <w:rFonts w:ascii="Arial" w:hAnsi="Arial"/>
          <w:i/>
        </w:rPr>
        <w:t xml:space="preserve"> </w:t>
      </w:r>
      <w:r w:rsidR="002D5A80">
        <w:rPr>
          <w:rFonts w:ascii="Arial" w:hAnsi="Arial"/>
        </w:rPr>
        <w:t xml:space="preserve">is </w:t>
      </w:r>
      <w:r>
        <w:rPr>
          <w:rFonts w:ascii="Arial" w:hAnsi="Arial"/>
        </w:rPr>
        <w:t xml:space="preserve">event threshold for </w:t>
      </w:r>
      <w:r w:rsidR="005B7E45">
        <w:rPr>
          <w:rFonts w:ascii="Arial" w:hAnsi="Arial"/>
        </w:rPr>
        <w:t>NR Cell 1</w:t>
      </w:r>
      <w:r>
        <w:rPr>
          <w:rFonts w:ascii="Arial" w:hAnsi="Arial"/>
        </w:rPr>
        <w:t>. It's specified as -</w:t>
      </w:r>
      <w:r w:rsidR="005B7E45">
        <w:rPr>
          <w:rFonts w:ascii="Arial" w:hAnsi="Arial"/>
        </w:rPr>
        <w:t>96 dBm for 15kHz (-93 dBm</w:t>
      </w:r>
      <w:r>
        <w:rPr>
          <w:rFonts w:ascii="Arial" w:hAnsi="Arial"/>
        </w:rPr>
        <w:t xml:space="preserve"> </w:t>
      </w:r>
      <w:r w:rsidR="005B7E45">
        <w:rPr>
          <w:rFonts w:ascii="Arial" w:hAnsi="Arial"/>
        </w:rPr>
        <w:t>for 30kHz)</w:t>
      </w:r>
      <w:r>
        <w:rPr>
          <w:rFonts w:ascii="Arial" w:hAnsi="Arial"/>
        </w:rPr>
        <w:t xml:space="preserve"> </w:t>
      </w:r>
      <w:r w:rsidRPr="00D80FCE">
        <w:rPr>
          <w:rFonts w:ascii="Arial" w:hAnsi="Arial"/>
        </w:rPr>
        <w:t>in TS 3</w:t>
      </w:r>
      <w:r>
        <w:rPr>
          <w:rFonts w:ascii="Arial" w:hAnsi="Arial"/>
        </w:rPr>
        <w:t>8</w:t>
      </w:r>
      <w:r w:rsidRPr="00D80FCE">
        <w:rPr>
          <w:rFonts w:ascii="Arial" w:hAnsi="Arial"/>
        </w:rPr>
        <w:t xml:space="preserve">.133 Table </w:t>
      </w:r>
      <w:r w:rsidR="00B32162">
        <w:rPr>
          <w:rFonts w:ascii="Arial" w:hAnsi="Arial"/>
        </w:rPr>
        <w:t>A.6.3.1.6</w:t>
      </w:r>
      <w:r w:rsidRPr="007F259A">
        <w:rPr>
          <w:rFonts w:ascii="Arial" w:hAnsi="Arial"/>
        </w:rPr>
        <w:t>.1-2</w:t>
      </w:r>
      <w:r w:rsidR="002D5A80">
        <w:rPr>
          <w:rFonts w:ascii="Arial" w:hAnsi="Arial"/>
        </w:rPr>
        <w:t>.</w:t>
      </w:r>
    </w:p>
    <w:p w:rsidR="005B7E45" w:rsidRPr="00DD462D" w:rsidRDefault="005B7E45" w:rsidP="00DD462D">
      <w:pPr>
        <w:numPr>
          <w:ilvl w:val="0"/>
          <w:numId w:val="8"/>
        </w:numPr>
        <w:autoSpaceDE w:val="0"/>
        <w:autoSpaceDN w:val="0"/>
        <w:adjustRightInd w:val="0"/>
        <w:jc w:val="both"/>
        <w:rPr>
          <w:rFonts w:ascii="Arial" w:hAnsi="Arial"/>
        </w:rPr>
      </w:pPr>
      <w:r w:rsidRPr="007F259A">
        <w:rPr>
          <w:rFonts w:ascii="Arial" w:hAnsi="Arial"/>
          <w:i/>
        </w:rPr>
        <w:t>Thresh</w:t>
      </w:r>
      <w:r>
        <w:rPr>
          <w:rFonts w:ascii="Arial" w:hAnsi="Arial"/>
          <w:i/>
        </w:rPr>
        <w:t>2</w:t>
      </w:r>
      <w:r>
        <w:rPr>
          <w:rFonts w:ascii="Arial" w:hAnsi="Arial"/>
          <w:i/>
        </w:rPr>
        <w:t xml:space="preserve"> </w:t>
      </w:r>
      <w:r>
        <w:rPr>
          <w:rFonts w:ascii="Arial" w:hAnsi="Arial"/>
        </w:rPr>
        <w:t xml:space="preserve">is event threshold for </w:t>
      </w:r>
      <w:r>
        <w:rPr>
          <w:rFonts w:ascii="Arial" w:hAnsi="Arial"/>
        </w:rPr>
        <w:t xml:space="preserve">UTRA </w:t>
      </w:r>
      <w:r>
        <w:rPr>
          <w:rFonts w:ascii="Arial" w:hAnsi="Arial"/>
        </w:rPr>
        <w:t>Cell</w:t>
      </w:r>
      <w:r>
        <w:rPr>
          <w:rFonts w:ascii="Arial" w:hAnsi="Arial"/>
        </w:rPr>
        <w:t xml:space="preserve"> 2</w:t>
      </w:r>
      <w:r>
        <w:rPr>
          <w:rFonts w:ascii="Arial" w:hAnsi="Arial"/>
        </w:rPr>
        <w:t>. It's specified as -</w:t>
      </w:r>
      <w:r>
        <w:rPr>
          <w:rFonts w:ascii="Arial" w:hAnsi="Arial"/>
        </w:rPr>
        <w:t>18</w:t>
      </w:r>
      <w:r>
        <w:rPr>
          <w:rFonts w:ascii="Arial" w:hAnsi="Arial"/>
        </w:rPr>
        <w:t xml:space="preserve"> dB </w:t>
      </w:r>
      <w:r w:rsidRPr="00D80FCE">
        <w:rPr>
          <w:rFonts w:ascii="Arial" w:hAnsi="Arial"/>
        </w:rPr>
        <w:t>in TS 3</w:t>
      </w:r>
      <w:r>
        <w:rPr>
          <w:rFonts w:ascii="Arial" w:hAnsi="Arial"/>
        </w:rPr>
        <w:t>8</w:t>
      </w:r>
      <w:r w:rsidRPr="00D80FCE">
        <w:rPr>
          <w:rFonts w:ascii="Arial" w:hAnsi="Arial"/>
        </w:rPr>
        <w:t xml:space="preserve">.133 Table </w:t>
      </w:r>
      <w:r w:rsidR="00DD462D" w:rsidRPr="00DD462D">
        <w:rPr>
          <w:rFonts w:ascii="Arial" w:hAnsi="Arial"/>
        </w:rPr>
        <w:t>A.6.3.1.6-2</w:t>
      </w:r>
      <w:r>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2D5A80" w:rsidRPr="00DB2457">
        <w:rPr>
          <w:rFonts w:ascii="Arial" w:hAnsi="Arial"/>
        </w:rPr>
        <w:t xml:space="preserve"> equation</w:t>
      </w:r>
      <w:r w:rsidR="00DD462D">
        <w:rPr>
          <w:rFonts w:ascii="Arial" w:hAnsi="Arial"/>
        </w:rPr>
        <w:t>s</w:t>
      </w:r>
      <w:r w:rsidR="002D5A80" w:rsidRPr="00DB2457">
        <w:rPr>
          <w:rFonts w:ascii="Arial" w:hAnsi="Arial"/>
        </w:rPr>
        <w:t xml:space="preserve"> </w:t>
      </w:r>
      <w:r w:rsidR="00DD462D">
        <w:rPr>
          <w:rFonts w:ascii="Arial" w:hAnsi="Arial"/>
        </w:rPr>
        <w:t xml:space="preserve">therefore can be reduced and rearranged </w:t>
      </w:r>
      <w:r w:rsidR="002D5A80">
        <w:rPr>
          <w:rFonts w:ascii="Arial" w:hAnsi="Arial"/>
        </w:rPr>
        <w:t>to</w:t>
      </w:r>
      <w:r w:rsidR="002D5A80" w:rsidRPr="00DB2457">
        <w:rPr>
          <w:rFonts w:ascii="Arial" w:hAnsi="Arial"/>
        </w:rPr>
        <w:t>:</w:t>
      </w:r>
    </w:p>
    <w:p w:rsidR="00DD462D" w:rsidRDefault="00DD462D" w:rsidP="007F259A">
      <w:pPr>
        <w:autoSpaceDE w:val="0"/>
        <w:autoSpaceDN w:val="0"/>
        <w:adjustRightInd w:val="0"/>
        <w:jc w:val="center"/>
        <w:rPr>
          <w:rFonts w:ascii="Arial" w:eastAsiaTheme="minorEastAsia" w:hAnsi="Arial"/>
          <w:lang w:eastAsia="zh-CN"/>
        </w:rPr>
      </w:pPr>
      <w:r w:rsidRPr="00DD462D">
        <w:rPr>
          <w:rFonts w:ascii="Arial" w:eastAsiaTheme="minorEastAsia" w:hAnsi="Arial"/>
          <w:lang w:eastAsia="zh-CN"/>
        </w:rPr>
        <w:t>Mp</w:t>
      </w:r>
      <w:r w:rsidRPr="00DD462D">
        <w:rPr>
          <w:rFonts w:ascii="Arial" w:eastAsiaTheme="minorEastAsia" w:hAnsi="Arial"/>
          <w:lang w:eastAsia="zh-CN"/>
        </w:rPr>
        <w:t xml:space="preserve"> </w:t>
      </w:r>
      <w:r>
        <w:rPr>
          <w:rFonts w:ascii="Arial" w:eastAsiaTheme="minorEastAsia" w:hAnsi="Arial"/>
          <w:lang w:eastAsia="zh-CN"/>
        </w:rPr>
        <w:t xml:space="preserve">(-100 dBm) </w:t>
      </w:r>
      <w:r w:rsidRPr="00DD462D">
        <w:rPr>
          <w:rFonts w:ascii="Arial" w:eastAsiaTheme="minorEastAsia" w:hAnsi="Arial"/>
          <w:lang w:eastAsia="zh-CN"/>
        </w:rPr>
        <w:t>–</w:t>
      </w:r>
      <w:r w:rsidRPr="00DD462D">
        <w:rPr>
          <w:rFonts w:ascii="Arial" w:eastAsiaTheme="minorEastAsia" w:hAnsi="Arial"/>
          <w:lang w:eastAsia="zh-CN"/>
        </w:rPr>
        <w:t xml:space="preserve"> </w:t>
      </w:r>
      <w:r w:rsidRPr="00DD462D">
        <w:rPr>
          <w:rFonts w:ascii="Arial" w:eastAsiaTheme="minorEastAsia" w:hAnsi="Arial"/>
          <w:lang w:eastAsia="zh-CN"/>
        </w:rPr>
        <w:t>Thresh1</w:t>
      </w:r>
      <w:r w:rsidRPr="00DD462D">
        <w:rPr>
          <w:rFonts w:ascii="Arial" w:eastAsiaTheme="minorEastAsia" w:hAnsi="Arial"/>
          <w:lang w:eastAsia="zh-CN"/>
        </w:rPr>
        <w:t xml:space="preserve"> </w:t>
      </w:r>
      <w:r>
        <w:rPr>
          <w:rFonts w:ascii="Arial" w:eastAsiaTheme="minorEastAsia" w:hAnsi="Arial"/>
          <w:lang w:eastAsia="zh-CN"/>
        </w:rPr>
        <w:t xml:space="preserve">(-96 dBm) </w:t>
      </w:r>
      <w:r w:rsidRPr="00DD462D">
        <w:rPr>
          <w:rFonts w:ascii="Arial" w:eastAsiaTheme="minorEastAsia" w:hAnsi="Arial"/>
          <w:lang w:eastAsia="zh-CN"/>
        </w:rPr>
        <w:t>&lt;</w:t>
      </w:r>
      <w:r w:rsidRPr="00DD462D">
        <w:rPr>
          <w:rFonts w:ascii="Arial" w:eastAsiaTheme="minorEastAsia" w:hAnsi="Arial"/>
          <w:lang w:eastAsia="zh-CN"/>
        </w:rPr>
        <w:t xml:space="preserve"> 0 </w:t>
      </w:r>
    </w:p>
    <w:p w:rsidR="00DD462D" w:rsidRPr="00DD462D" w:rsidRDefault="00DD462D" w:rsidP="00DD462D">
      <w:pPr>
        <w:spacing w:before="120"/>
        <w:jc w:val="both"/>
        <w:rPr>
          <w:rFonts w:ascii="Arial" w:hAnsi="Arial"/>
        </w:rPr>
      </w:pPr>
      <w:r w:rsidRPr="00DD462D">
        <w:rPr>
          <w:rFonts w:ascii="Arial" w:hAnsi="Arial"/>
        </w:rPr>
        <w:t>and</w:t>
      </w:r>
    </w:p>
    <w:p w:rsidR="007F259A" w:rsidRPr="00DD462D" w:rsidRDefault="00DD462D" w:rsidP="007F259A">
      <w:pPr>
        <w:autoSpaceDE w:val="0"/>
        <w:autoSpaceDN w:val="0"/>
        <w:adjustRightInd w:val="0"/>
        <w:jc w:val="center"/>
        <w:rPr>
          <w:rFonts w:ascii="Arial" w:eastAsiaTheme="minorEastAsia" w:hAnsi="Arial"/>
          <w:lang w:eastAsia="zh-CN"/>
        </w:rPr>
      </w:pPr>
      <w:r w:rsidRPr="00DD462D">
        <w:rPr>
          <w:rFonts w:ascii="Arial" w:eastAsiaTheme="minorEastAsia" w:hAnsi="Arial"/>
          <w:lang w:eastAsia="zh-CN"/>
        </w:rPr>
        <w:lastRenderedPageBreak/>
        <w:t xml:space="preserve">Mn </w:t>
      </w:r>
      <w:r>
        <w:rPr>
          <w:rFonts w:ascii="Arial" w:eastAsiaTheme="minorEastAsia" w:hAnsi="Arial"/>
          <w:lang w:eastAsia="zh-CN"/>
        </w:rPr>
        <w:t>(-14 dB)</w:t>
      </w:r>
      <w:r w:rsidRPr="00DD462D">
        <w:rPr>
          <w:rFonts w:ascii="Arial" w:eastAsiaTheme="minorEastAsia" w:hAnsi="Arial"/>
          <w:lang w:eastAsia="zh-CN"/>
        </w:rPr>
        <w:t xml:space="preserve"> – </w:t>
      </w:r>
      <w:r w:rsidRPr="00DD462D">
        <w:rPr>
          <w:rFonts w:ascii="Arial" w:eastAsiaTheme="minorEastAsia" w:hAnsi="Arial"/>
          <w:lang w:eastAsia="zh-CN"/>
        </w:rPr>
        <w:t>Thresh2</w:t>
      </w:r>
      <w:r w:rsidRPr="00DD462D">
        <w:rPr>
          <w:rFonts w:ascii="Arial" w:eastAsiaTheme="minorEastAsia" w:hAnsi="Arial"/>
          <w:lang w:eastAsia="zh-CN"/>
        </w:rPr>
        <w:t xml:space="preserve"> </w:t>
      </w:r>
      <w:r>
        <w:rPr>
          <w:rFonts w:ascii="Arial" w:eastAsiaTheme="minorEastAsia" w:hAnsi="Arial"/>
          <w:lang w:eastAsia="zh-CN"/>
        </w:rPr>
        <w:t xml:space="preserve">(-18 dB) </w:t>
      </w:r>
      <w:r w:rsidRPr="00DD462D">
        <w:rPr>
          <w:rFonts w:ascii="Arial" w:eastAsiaTheme="minorEastAsia" w:hAnsi="Arial"/>
          <w:lang w:eastAsia="zh-CN"/>
        </w:rPr>
        <w:t>&gt;</w:t>
      </w:r>
      <w:r w:rsidRPr="00DD462D">
        <w:rPr>
          <w:rFonts w:ascii="Arial" w:eastAsiaTheme="minorEastAsia" w:hAnsi="Arial"/>
          <w:lang w:eastAsia="zh-CN"/>
        </w:rPr>
        <w:t xml:space="preserve"> 0</w:t>
      </w:r>
    </w:p>
    <w:p w:rsidR="00DD462D" w:rsidRDefault="00DD462D" w:rsidP="007F259A">
      <w:pPr>
        <w:jc w:val="both"/>
        <w:rPr>
          <w:rFonts w:ascii="Arial" w:hAnsi="Arial"/>
        </w:rPr>
      </w:pPr>
      <w:r>
        <w:rPr>
          <w:rFonts w:ascii="Arial" w:hAnsi="Arial"/>
        </w:rPr>
        <w:t>So</w:t>
      </w:r>
      <w:r w:rsidR="007F259A">
        <w:rPr>
          <w:rFonts w:ascii="Arial" w:hAnsi="Arial"/>
        </w:rPr>
        <w:t xml:space="preserve"> e</w:t>
      </w:r>
      <w:r w:rsidR="007F259A" w:rsidRPr="0012514F">
        <w:rPr>
          <w:rFonts w:ascii="Arial" w:hAnsi="Arial"/>
        </w:rPr>
        <w:t>ntering condition</w:t>
      </w:r>
      <w:r w:rsidR="007F259A">
        <w:rPr>
          <w:rFonts w:ascii="Arial" w:hAnsi="Arial"/>
        </w:rPr>
        <w:t xml:space="preserve"> of Event B</w:t>
      </w:r>
      <w:r>
        <w:rPr>
          <w:rFonts w:ascii="Arial" w:hAnsi="Arial"/>
        </w:rPr>
        <w:t>2</w:t>
      </w:r>
      <w:r w:rsidR="007F259A">
        <w:rPr>
          <w:rFonts w:ascii="Arial" w:hAnsi="Arial"/>
        </w:rPr>
        <w:t xml:space="preserve"> is </w:t>
      </w:r>
      <w:r w:rsidR="002D5A80">
        <w:rPr>
          <w:rFonts w:ascii="Arial" w:hAnsi="Arial"/>
        </w:rPr>
        <w:t xml:space="preserve">satisfied under nominal conditions. </w:t>
      </w:r>
    </w:p>
    <w:p w:rsidR="00CA7E1E" w:rsidRDefault="00542B1C" w:rsidP="007F259A">
      <w:pPr>
        <w:jc w:val="both"/>
        <w:rPr>
          <w:rFonts w:ascii="Arial" w:hAnsi="Arial"/>
        </w:rPr>
      </w:pPr>
      <w:r>
        <w:rPr>
          <w:rFonts w:ascii="Arial" w:eastAsiaTheme="minorEastAsia" w:hAnsi="Arial"/>
          <w:lang w:eastAsia="zh-CN"/>
        </w:rPr>
        <w:t>A</w:t>
      </w:r>
      <w:r w:rsidR="00DD462D">
        <w:rPr>
          <w:rFonts w:ascii="Arial" w:eastAsiaTheme="minorEastAsia" w:hAnsi="Arial"/>
          <w:lang w:eastAsia="zh-CN"/>
        </w:rPr>
        <w:t xml:space="preserve">fter taking into account of both TE uncertainties and UE measurement absolute accuracy </w:t>
      </w:r>
      <w:r w:rsidR="00DD462D">
        <w:rPr>
          <w:rFonts w:ascii="Arial" w:hAnsi="Arial"/>
        </w:rPr>
        <w:t xml:space="preserve">the overall uncertainty for UE </w:t>
      </w:r>
      <w:r w:rsidR="00DD462D">
        <w:rPr>
          <w:rFonts w:ascii="Arial" w:hAnsi="Arial"/>
        </w:rPr>
        <w:t>m</w:t>
      </w:r>
      <w:r w:rsidR="00DD462D">
        <w:rPr>
          <w:rFonts w:ascii="Arial" w:hAnsi="Arial"/>
        </w:rPr>
        <w:t>easured</w:t>
      </w:r>
      <w:r w:rsidR="00DD462D">
        <w:rPr>
          <w:rFonts w:ascii="Arial" w:hAnsi="Arial"/>
        </w:rPr>
        <w:t xml:space="preserve"> </w:t>
      </w:r>
      <w:r w:rsidR="00CA7E1E">
        <w:rPr>
          <w:rFonts w:ascii="Arial" w:hAnsi="Arial"/>
        </w:rPr>
        <w:t xml:space="preserve">(Cell 1 SS-RSRP - Thresh1) and </w:t>
      </w:r>
      <w:r w:rsidR="00CA7E1E">
        <w:rPr>
          <w:rFonts w:ascii="Arial" w:hAnsi="Arial"/>
        </w:rPr>
        <w:t xml:space="preserve">(Cell </w:t>
      </w:r>
      <w:r w:rsidR="00CA7E1E">
        <w:rPr>
          <w:rFonts w:ascii="Arial" w:hAnsi="Arial"/>
        </w:rPr>
        <w:t>2</w:t>
      </w:r>
      <w:r w:rsidR="00CA7E1E">
        <w:rPr>
          <w:rFonts w:ascii="Arial" w:hAnsi="Arial"/>
        </w:rPr>
        <w:t xml:space="preserve"> </w:t>
      </w:r>
      <w:r w:rsidR="00CA7E1E" w:rsidRPr="007F259A">
        <w:rPr>
          <w:rFonts w:ascii="Arial" w:hAnsi="Arial"/>
        </w:rPr>
        <w:t>CPICH Ec/Io</w:t>
      </w:r>
      <w:r w:rsidR="00CA7E1E">
        <w:rPr>
          <w:rFonts w:ascii="Arial" w:hAnsi="Arial"/>
        </w:rPr>
        <w:t xml:space="preserve"> </w:t>
      </w:r>
      <w:r w:rsidR="00CA7E1E">
        <w:rPr>
          <w:rFonts w:ascii="Arial" w:hAnsi="Arial"/>
        </w:rPr>
        <w:t>-</w:t>
      </w:r>
      <w:r w:rsidR="00CA7E1E">
        <w:rPr>
          <w:rFonts w:ascii="Arial" w:hAnsi="Arial"/>
        </w:rPr>
        <w:t xml:space="preserve"> </w:t>
      </w:r>
      <w:r w:rsidR="00CA7E1E">
        <w:rPr>
          <w:rFonts w:ascii="Arial" w:hAnsi="Arial"/>
        </w:rPr>
        <w:t>Thresh</w:t>
      </w:r>
      <w:r w:rsidR="00CA7E1E">
        <w:rPr>
          <w:rFonts w:ascii="Arial" w:hAnsi="Arial"/>
        </w:rPr>
        <w:t>2</w:t>
      </w:r>
      <w:r w:rsidR="00CA7E1E">
        <w:rPr>
          <w:rFonts w:ascii="Arial" w:hAnsi="Arial"/>
        </w:rPr>
        <w:t>)</w:t>
      </w:r>
      <w:r w:rsidR="00CA7E1E">
        <w:rPr>
          <w:rFonts w:ascii="Arial" w:hAnsi="Arial"/>
        </w:rPr>
        <w:t xml:space="preserve"> is </w:t>
      </w:r>
      <w:r w:rsidR="002D5A80">
        <w:rPr>
          <w:rFonts w:ascii="Arial" w:hAnsi="Arial" w:cs="Arial"/>
        </w:rPr>
        <w:t>±</w:t>
      </w:r>
      <w:r w:rsidR="00CA7E1E">
        <w:rPr>
          <w:rFonts w:ascii="Arial" w:hAnsi="Arial" w:cs="Arial"/>
        </w:rPr>
        <w:t>9.530</w:t>
      </w:r>
      <w:r w:rsidR="002D5A80">
        <w:rPr>
          <w:rFonts w:ascii="Arial" w:hAnsi="Arial"/>
        </w:rPr>
        <w:t>dB</w:t>
      </w:r>
      <w:r w:rsidR="00CA7E1E">
        <w:rPr>
          <w:rFonts w:ascii="Arial" w:hAnsi="Arial"/>
        </w:rPr>
        <w:t xml:space="preserve"> and </w:t>
      </w:r>
      <w:r w:rsidR="00CA7E1E">
        <w:rPr>
          <w:rFonts w:ascii="Arial" w:hAnsi="Arial" w:cs="Arial"/>
        </w:rPr>
        <w:t>±</w:t>
      </w:r>
      <w:r w:rsidR="00CA7E1E">
        <w:rPr>
          <w:rFonts w:ascii="Arial" w:hAnsi="Arial" w:cs="Arial"/>
        </w:rPr>
        <w:t>2.206</w:t>
      </w:r>
      <w:r w:rsidR="00CA7E1E">
        <w:rPr>
          <w:rFonts w:ascii="Arial" w:hAnsi="Arial"/>
        </w:rPr>
        <w:t>dB</w:t>
      </w:r>
      <w:r w:rsidR="002D5A80">
        <w:rPr>
          <w:rFonts w:ascii="Arial" w:hAnsi="Arial"/>
        </w:rPr>
        <w:t xml:space="preserve"> as calculated in step d) of the accompanying spreadsheet. </w:t>
      </w:r>
      <w:r>
        <w:rPr>
          <w:rFonts w:ascii="Arial" w:hAnsi="Arial"/>
        </w:rPr>
        <w:t>One can observe that:</w:t>
      </w:r>
    </w:p>
    <w:p w:rsidR="00542B1C" w:rsidRDefault="00542B1C" w:rsidP="00542B1C">
      <w:pPr>
        <w:pStyle w:val="aa"/>
        <w:numPr>
          <w:ilvl w:val="0"/>
          <w:numId w:val="24"/>
        </w:numPr>
        <w:ind w:firstLineChars="0"/>
        <w:jc w:val="both"/>
        <w:rPr>
          <w:rFonts w:ascii="Arial" w:hAnsi="Arial"/>
        </w:rPr>
      </w:pPr>
      <w:r>
        <w:rPr>
          <w:rFonts w:ascii="Arial" w:hAnsi="Arial"/>
        </w:rPr>
        <w:t xml:space="preserve">During T2, </w:t>
      </w:r>
      <w:r>
        <w:rPr>
          <w:rFonts w:ascii="Arial" w:hAnsi="Arial"/>
        </w:rPr>
        <w:t xml:space="preserve">the </w:t>
      </w: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hAnsi="Arial"/>
        </w:rPr>
        <w:t xml:space="preserve">, </w:t>
      </w:r>
      <w:r w:rsidRPr="00B43872">
        <w:rPr>
          <w:rFonts w:ascii="Arial" w:hAnsi="Arial"/>
        </w:rPr>
        <w:t>CPICH Ec/Io</w:t>
      </w:r>
      <w:r>
        <w:rPr>
          <w:rFonts w:ascii="Arial" w:eastAsiaTheme="minorEastAsia" w:hAnsi="Arial" w:hint="eastAsia"/>
          <w:lang w:eastAsia="zh-CN"/>
        </w:rPr>
        <w:t>,</w:t>
      </w:r>
      <w:r>
        <w:rPr>
          <w:rFonts w:ascii="Arial" w:eastAsiaTheme="minorEastAsia" w:hAnsi="Arial"/>
          <w:lang w:eastAsia="zh-CN"/>
        </w:rPr>
        <w:t xml:space="preserve"> </w:t>
      </w:r>
      <w:r>
        <w:rPr>
          <w:rFonts w:ascii="Arial" w:eastAsiaTheme="minorEastAsia" w:hAnsi="Arial" w:hint="eastAsia"/>
          <w:lang w:eastAsia="zh-CN"/>
        </w:rPr>
        <w:t>Io</w:t>
      </w:r>
      <w:r>
        <w:rPr>
          <w:rFonts w:ascii="Arial" w:hAnsi="Arial"/>
        </w:rPr>
        <w:t xml:space="preserve">, CPICH RSCP and SCH Ec/Io of UTRA Cell 2 are fulfilling the required side conditions taking into account the </w:t>
      </w:r>
      <w:r>
        <w:rPr>
          <w:rFonts w:ascii="Arial" w:hAnsi="Arial"/>
        </w:rPr>
        <w:t xml:space="preserve">uncertainty of </w:t>
      </w:r>
      <w:r>
        <w:rPr>
          <w:rFonts w:ascii="Arial" w:hAnsi="Arial" w:cs="Arial"/>
        </w:rPr>
        <w:t>±2.206</w:t>
      </w:r>
      <w:r>
        <w:rPr>
          <w:rFonts w:ascii="Arial" w:hAnsi="Arial"/>
        </w:rPr>
        <w:t>dB</w:t>
      </w:r>
      <w:r>
        <w:rPr>
          <w:rFonts w:ascii="Arial" w:hAnsi="Arial"/>
        </w:rPr>
        <w:t>.</w:t>
      </w:r>
      <w:r w:rsidR="00002CD7">
        <w:rPr>
          <w:rFonts w:ascii="Arial" w:hAnsi="Arial"/>
        </w:rPr>
        <w:t xml:space="preserve"> Furthermore, </w:t>
      </w:r>
      <w:r w:rsidR="00002CD7" w:rsidRPr="005B7E45">
        <w:rPr>
          <w:rFonts w:ascii="Arial" w:hAnsi="Arial"/>
        </w:rPr>
        <w:t>Entering condition 2</w:t>
      </w:r>
      <w:r w:rsidR="00002CD7">
        <w:rPr>
          <w:rFonts w:ascii="Arial" w:hAnsi="Arial"/>
        </w:rPr>
        <w:t xml:space="preserve"> for event B2 is satisfied taking into account the uncertainty.</w:t>
      </w:r>
      <w:r w:rsidR="00002CD7">
        <w:rPr>
          <w:rFonts w:ascii="Arial" w:hAnsi="Arial"/>
        </w:rPr>
        <w:t xml:space="preserve"> So no offset is needed for UTRA Cell related key parameters.</w:t>
      </w:r>
    </w:p>
    <w:p w:rsidR="00542B1C" w:rsidRPr="00542B1C" w:rsidRDefault="00542B1C" w:rsidP="00542B1C">
      <w:pPr>
        <w:pStyle w:val="aa"/>
        <w:numPr>
          <w:ilvl w:val="0"/>
          <w:numId w:val="24"/>
        </w:numPr>
        <w:ind w:firstLineChars="0"/>
        <w:jc w:val="both"/>
        <w:rPr>
          <w:rFonts w:ascii="Arial" w:hAnsi="Arial"/>
        </w:rPr>
      </w:pPr>
      <w:r>
        <w:rPr>
          <w:rFonts w:ascii="Arial" w:hAnsi="Arial"/>
        </w:rPr>
        <w:t xml:space="preserve">During T2, the </w:t>
      </w:r>
      <w:r>
        <w:rPr>
          <w:rFonts w:ascii="Arial" w:hAnsi="Arial"/>
          <w:lang w:eastAsia="zh-CN"/>
        </w:rPr>
        <w:t>E</w:t>
      </w:r>
      <w:r w:rsidRPr="00C579AD">
        <w:rPr>
          <w:rFonts w:ascii="Arial" w:hAnsi="Arial"/>
          <w:vertAlign w:val="subscript"/>
          <w:lang w:eastAsia="zh-CN"/>
        </w:rPr>
        <w:t>s</w:t>
      </w:r>
      <w:r>
        <w:rPr>
          <w:rFonts w:ascii="Arial" w:hAnsi="Arial"/>
          <w:lang w:eastAsia="zh-CN"/>
        </w:rPr>
        <w:t>/I</w:t>
      </w:r>
      <w:r w:rsidRPr="00C579AD">
        <w:rPr>
          <w:rFonts w:ascii="Arial" w:hAnsi="Arial"/>
          <w:vertAlign w:val="subscript"/>
          <w:lang w:eastAsia="zh-CN"/>
        </w:rPr>
        <w:t>ot</w:t>
      </w:r>
      <w:r>
        <w:rPr>
          <w:rFonts w:ascii="Arial" w:hAnsi="Arial"/>
        </w:rPr>
        <w:t xml:space="preserve">, </w:t>
      </w:r>
      <w:r>
        <w:rPr>
          <w:rFonts w:ascii="Arial" w:eastAsiaTheme="minorEastAsia" w:hAnsi="Arial"/>
          <w:lang w:eastAsia="zh-CN"/>
        </w:rPr>
        <w:t>SSB_RP</w:t>
      </w:r>
      <w:r>
        <w:rPr>
          <w:rFonts w:ascii="Arial" w:eastAsiaTheme="minorEastAsia" w:hAnsi="Arial"/>
          <w:lang w:eastAsia="zh-CN"/>
        </w:rPr>
        <w:t xml:space="preserve"> and </w:t>
      </w:r>
      <w:r>
        <w:rPr>
          <w:rFonts w:ascii="Arial" w:eastAsiaTheme="minorEastAsia" w:hAnsi="Arial" w:hint="eastAsia"/>
          <w:lang w:eastAsia="zh-CN"/>
        </w:rPr>
        <w:t>Io</w:t>
      </w:r>
      <w:r>
        <w:rPr>
          <w:rFonts w:ascii="Arial" w:hAnsi="Arial"/>
        </w:rPr>
        <w:t xml:space="preserve"> of NR Cell 1</w:t>
      </w:r>
      <w:r>
        <w:rPr>
          <w:rFonts w:ascii="Arial" w:hAnsi="Arial"/>
        </w:rPr>
        <w:t xml:space="preserve"> are fulfilling the required side conditions taking into account the uncertainty of </w:t>
      </w:r>
      <w:r>
        <w:rPr>
          <w:rFonts w:ascii="Arial" w:hAnsi="Arial" w:cs="Arial"/>
        </w:rPr>
        <w:t>±9.530</w:t>
      </w:r>
      <w:r>
        <w:rPr>
          <w:rFonts w:ascii="Arial" w:hAnsi="Arial"/>
        </w:rPr>
        <w:t>dB</w:t>
      </w:r>
      <w:r w:rsidR="00002CD7">
        <w:rPr>
          <w:rFonts w:ascii="Arial" w:hAnsi="Arial"/>
        </w:rPr>
        <w:t xml:space="preserve">. </w:t>
      </w:r>
      <w:r>
        <w:rPr>
          <w:rFonts w:ascii="Arial" w:hAnsi="Arial"/>
        </w:rPr>
        <w:t>However, e</w:t>
      </w:r>
      <w:r w:rsidRPr="005B7E45">
        <w:rPr>
          <w:rFonts w:ascii="Arial" w:hAnsi="Arial"/>
        </w:rPr>
        <w:t xml:space="preserve">ntering condition </w:t>
      </w:r>
      <w:r>
        <w:rPr>
          <w:rFonts w:ascii="Arial" w:hAnsi="Arial"/>
        </w:rPr>
        <w:t>1</w:t>
      </w:r>
      <w:r>
        <w:rPr>
          <w:rFonts w:ascii="Arial" w:hAnsi="Arial"/>
        </w:rPr>
        <w:t xml:space="preserve"> for event B2</w:t>
      </w:r>
      <w:r>
        <w:rPr>
          <w:rFonts w:ascii="Arial" w:hAnsi="Arial"/>
        </w:rPr>
        <w:t xml:space="preserve"> can not always be satisfied </w:t>
      </w:r>
      <w:r>
        <w:rPr>
          <w:rFonts w:ascii="Arial" w:hAnsi="Arial"/>
        </w:rPr>
        <w:t>taking into account the uncertainty</w:t>
      </w:r>
      <w:r>
        <w:rPr>
          <w:rFonts w:ascii="Arial" w:hAnsi="Arial"/>
        </w:rPr>
        <w:t xml:space="preserve">. </w:t>
      </w:r>
      <w:r w:rsidR="00002CD7">
        <w:rPr>
          <w:rFonts w:ascii="Arial" w:hAnsi="Arial"/>
        </w:rPr>
        <w:t xml:space="preserve">So Noc needs to be decreased to ensure </w:t>
      </w:r>
      <w:r w:rsidR="00002CD7">
        <w:rPr>
          <w:rFonts w:ascii="Arial" w:eastAsiaTheme="minorEastAsia" w:hAnsi="Arial"/>
          <w:lang w:eastAsia="zh-CN"/>
        </w:rPr>
        <w:t>SS-RSRP -</w:t>
      </w:r>
      <w:r w:rsidR="00002CD7" w:rsidRPr="00DD462D">
        <w:rPr>
          <w:rFonts w:ascii="Arial" w:eastAsiaTheme="minorEastAsia" w:hAnsi="Arial"/>
          <w:lang w:eastAsia="zh-CN"/>
        </w:rPr>
        <w:t xml:space="preserve"> Thresh1 &lt; 0</w:t>
      </w:r>
      <w:r w:rsidR="00002CD7">
        <w:rPr>
          <w:rFonts w:ascii="Arial" w:eastAsiaTheme="minorEastAsia" w:hAnsi="Arial"/>
          <w:lang w:eastAsia="zh-CN"/>
        </w:rPr>
        <w:t>.</w:t>
      </w:r>
    </w:p>
    <w:p w:rsidR="00B83461" w:rsidRDefault="002D5A80" w:rsidP="002D5A80">
      <w:pPr>
        <w:jc w:val="both"/>
        <w:rPr>
          <w:rFonts w:ascii="Arial" w:eastAsiaTheme="minorEastAsia" w:hAnsi="Arial"/>
          <w:lang w:eastAsia="zh-CN"/>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002CD7" w:rsidRPr="00BB0F57" w:rsidRDefault="00002CD7" w:rsidP="003F1C0A">
      <w:pPr>
        <w:spacing w:after="60"/>
        <w:jc w:val="both"/>
        <w:rPr>
          <w:rFonts w:ascii="Arial" w:hAnsi="Arial"/>
        </w:rPr>
      </w:pPr>
      <w:r>
        <w:rPr>
          <w:rFonts w:ascii="Arial" w:hAnsi="Arial"/>
        </w:rPr>
        <w:t>For NR Cell 1,</w:t>
      </w:r>
      <w:r w:rsidRPr="00002CD7">
        <w:rPr>
          <w:rFonts w:ascii="Arial" w:hAnsi="Arial"/>
        </w:rPr>
        <w:t xml:space="preserve"> </w:t>
      </w:r>
      <w:r>
        <w:rPr>
          <w:rFonts w:ascii="Arial" w:hAnsi="Arial"/>
        </w:rPr>
        <w:t xml:space="preserve">Noc needs to be decreased to ensure </w:t>
      </w:r>
      <w:r>
        <w:rPr>
          <w:rFonts w:ascii="Arial" w:eastAsiaTheme="minorEastAsia" w:hAnsi="Arial"/>
          <w:lang w:eastAsia="zh-CN"/>
        </w:rPr>
        <w:t>SS-RSRP -</w:t>
      </w:r>
      <w:r w:rsidRPr="00DD462D">
        <w:rPr>
          <w:rFonts w:ascii="Arial" w:eastAsiaTheme="minorEastAsia" w:hAnsi="Arial"/>
          <w:lang w:eastAsia="zh-CN"/>
        </w:rPr>
        <w:t xml:space="preserve"> Thresh1 &lt; 0</w:t>
      </w:r>
      <w:r>
        <w:rPr>
          <w:rFonts w:ascii="Arial" w:eastAsiaTheme="minorEastAsia" w:hAnsi="Arial"/>
          <w:lang w:eastAsia="zh-CN"/>
        </w:rPr>
        <w:t xml:space="preserve">. The actual offset required </w:t>
      </w:r>
      <w:r>
        <w:rPr>
          <w:rFonts w:ascii="Arial" w:hAnsi="Arial"/>
        </w:rPr>
        <w:t>is</w:t>
      </w:r>
      <w:r>
        <w:rPr>
          <w:rFonts w:ascii="Arial" w:hAnsi="Arial"/>
        </w:rPr>
        <w:t xml:space="preserve"> 1.54 dB</w:t>
      </w:r>
      <w:r>
        <w:rPr>
          <w:rFonts w:ascii="Arial" w:hAnsi="Arial"/>
        </w:rPr>
        <w:t xml:space="preserve">. </w:t>
      </w:r>
      <w:r>
        <w:rPr>
          <w:rFonts w:ascii="Arial" w:hAnsi="Arial"/>
        </w:rPr>
        <w:t>This value is found empirically by observing the minimum/maximum parameter values in step g)</w:t>
      </w:r>
      <w:r>
        <w:rPr>
          <w:rFonts w:ascii="Arial" w:hAnsi="Arial"/>
        </w:rPr>
        <w:t>.</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002CD7">
        <w:rPr>
          <w:rFonts w:ascii="Arial" w:hAnsi="Arial"/>
        </w:rPr>
        <w:t>6.3.1.6</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Default="00BC4995" w:rsidP="003F1C0A">
      <w:pPr>
        <w:numPr>
          <w:ilvl w:val="0"/>
          <w:numId w:val="16"/>
        </w:numPr>
        <w:jc w:val="both"/>
        <w:rPr>
          <w:rFonts w:ascii="Arial" w:hAnsi="Arial" w:cs="Arial"/>
        </w:rPr>
      </w:pPr>
      <w:r>
        <w:rPr>
          <w:rFonts w:ascii="Arial" w:hAnsi="Arial" w:cs="Arial"/>
        </w:rPr>
        <w:t>Channel bandwidth, section a)</w:t>
      </w:r>
    </w:p>
    <w:p w:rsidR="00002CD7" w:rsidRPr="00531335" w:rsidRDefault="00002CD7" w:rsidP="00002CD7">
      <w:pPr>
        <w:numPr>
          <w:ilvl w:val="0"/>
          <w:numId w:val="16"/>
        </w:numPr>
        <w:jc w:val="both"/>
        <w:rPr>
          <w:rFonts w:ascii="Arial" w:hAnsi="Arial" w:cs="Arial"/>
        </w:rPr>
      </w:pPr>
      <w:r w:rsidRPr="00002CD7">
        <w:rPr>
          <w:rFonts w:ascii="Arial" w:hAnsi="Arial" w:cs="Arial"/>
        </w:rPr>
        <w:t>b2-Threshold1</w:t>
      </w:r>
      <w:r>
        <w:rPr>
          <w:rFonts w:ascii="Arial" w:hAnsi="Arial" w:cs="Arial"/>
        </w:rPr>
        <w:t>,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lastRenderedPageBreak/>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D6D" w:rsidRPr="00D94B24" w:rsidRDefault="00EC3D6D" w:rsidP="00D24C15">
      <w:pPr>
        <w:spacing w:after="0"/>
      </w:pPr>
      <w:r>
        <w:separator/>
      </w:r>
    </w:p>
  </w:endnote>
  <w:endnote w:type="continuationSeparator" w:id="0">
    <w:p w:rsidR="00EC3D6D" w:rsidRPr="00D94B24" w:rsidRDefault="00EC3D6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D6D" w:rsidRPr="00D94B24" w:rsidRDefault="00EC3D6D" w:rsidP="00D24C15">
      <w:pPr>
        <w:spacing w:after="0"/>
      </w:pPr>
      <w:r>
        <w:separator/>
      </w:r>
    </w:p>
  </w:footnote>
  <w:footnote w:type="continuationSeparator" w:id="0">
    <w:p w:rsidR="00EC3D6D" w:rsidRPr="00D94B24" w:rsidRDefault="00EC3D6D"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4932AE5"/>
    <w:multiLevelType w:val="hybridMultilevel"/>
    <w:tmpl w:val="29AC21EC"/>
    <w:lvl w:ilvl="0" w:tplc="FE165EB2">
      <w:start w:val="5"/>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292B4F"/>
    <w:multiLevelType w:val="hybridMultilevel"/>
    <w:tmpl w:val="4F5A8FF8"/>
    <w:lvl w:ilvl="0" w:tplc="FE165EB2">
      <w:start w:val="5"/>
      <w:numFmt w:val="bullet"/>
      <w:lvlText w:val="-"/>
      <w:lvlJc w:val="left"/>
      <w:pPr>
        <w:ind w:left="1140" w:hanging="420"/>
      </w:pPr>
      <w:rPr>
        <w:rFonts w:ascii="Arial" w:eastAsia="MS Mincho"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892867"/>
    <w:multiLevelType w:val="hybridMultilevel"/>
    <w:tmpl w:val="369C86DE"/>
    <w:lvl w:ilvl="0" w:tplc="FE165EB2">
      <w:start w:val="5"/>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num>
  <w:num w:numId="3">
    <w:abstractNumId w:val="21"/>
  </w:num>
  <w:num w:numId="4">
    <w:abstractNumId w:val="22"/>
  </w:num>
  <w:num w:numId="5">
    <w:abstractNumId w:val="14"/>
  </w:num>
  <w:num w:numId="6">
    <w:abstractNumId w:val="17"/>
  </w:num>
  <w:num w:numId="7">
    <w:abstractNumId w:val="11"/>
  </w:num>
  <w:num w:numId="8">
    <w:abstractNumId w:val="3"/>
  </w:num>
  <w:num w:numId="9">
    <w:abstractNumId w:val="20"/>
  </w:num>
  <w:num w:numId="10">
    <w:abstractNumId w:val="12"/>
  </w:num>
  <w:num w:numId="11">
    <w:abstractNumId w:val="8"/>
  </w:num>
  <w:num w:numId="12">
    <w:abstractNumId w:val="5"/>
  </w:num>
  <w:num w:numId="13">
    <w:abstractNumId w:val="6"/>
  </w:num>
  <w:num w:numId="14">
    <w:abstractNumId w:val="10"/>
  </w:num>
  <w:num w:numId="15">
    <w:abstractNumId w:val="18"/>
  </w:num>
  <w:num w:numId="16">
    <w:abstractNumId w:val="1"/>
  </w:num>
  <w:num w:numId="17">
    <w:abstractNumId w:val="11"/>
  </w:num>
  <w:num w:numId="18">
    <w:abstractNumId w:val="2"/>
  </w:num>
  <w:num w:numId="19">
    <w:abstractNumId w:val="4"/>
  </w:num>
  <w:num w:numId="20">
    <w:abstractNumId w:val="19"/>
  </w:num>
  <w:num w:numId="21">
    <w:abstractNumId w:val="7"/>
  </w:num>
  <w:num w:numId="22">
    <w:abstractNumId w:val="16"/>
  </w:num>
  <w:num w:numId="23">
    <w:abstractNumId w:val="1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2CD7"/>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968B3"/>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366F"/>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51D33"/>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22BE"/>
    <w:rsid w:val="0052305A"/>
    <w:rsid w:val="00527BD0"/>
    <w:rsid w:val="00527C3A"/>
    <w:rsid w:val="005330CF"/>
    <w:rsid w:val="0054187B"/>
    <w:rsid w:val="005429E3"/>
    <w:rsid w:val="00542B1C"/>
    <w:rsid w:val="00543850"/>
    <w:rsid w:val="00546B7F"/>
    <w:rsid w:val="00550992"/>
    <w:rsid w:val="0055287D"/>
    <w:rsid w:val="00553DDF"/>
    <w:rsid w:val="00554EE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B7E45"/>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03F7"/>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C212D"/>
    <w:rsid w:val="008D63F7"/>
    <w:rsid w:val="008E058F"/>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B7B03"/>
    <w:rsid w:val="009D4778"/>
    <w:rsid w:val="009E7F97"/>
    <w:rsid w:val="009F097E"/>
    <w:rsid w:val="009F2C48"/>
    <w:rsid w:val="00A0317E"/>
    <w:rsid w:val="00A03992"/>
    <w:rsid w:val="00A05645"/>
    <w:rsid w:val="00A06A8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2162"/>
    <w:rsid w:val="00B35C58"/>
    <w:rsid w:val="00B3758E"/>
    <w:rsid w:val="00B41DFD"/>
    <w:rsid w:val="00B43872"/>
    <w:rsid w:val="00B44303"/>
    <w:rsid w:val="00B50578"/>
    <w:rsid w:val="00B5068E"/>
    <w:rsid w:val="00B52253"/>
    <w:rsid w:val="00B523CA"/>
    <w:rsid w:val="00B545CD"/>
    <w:rsid w:val="00B614A5"/>
    <w:rsid w:val="00B7313B"/>
    <w:rsid w:val="00B803F8"/>
    <w:rsid w:val="00B80846"/>
    <w:rsid w:val="00B82A77"/>
    <w:rsid w:val="00B82CE8"/>
    <w:rsid w:val="00B83461"/>
    <w:rsid w:val="00B85448"/>
    <w:rsid w:val="00B93A97"/>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A7E1E"/>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496E"/>
    <w:rsid w:val="00CF603D"/>
    <w:rsid w:val="00CF774E"/>
    <w:rsid w:val="00D00618"/>
    <w:rsid w:val="00D10FAB"/>
    <w:rsid w:val="00D12FA1"/>
    <w:rsid w:val="00D158FF"/>
    <w:rsid w:val="00D162FC"/>
    <w:rsid w:val="00D24C15"/>
    <w:rsid w:val="00D30406"/>
    <w:rsid w:val="00D30F16"/>
    <w:rsid w:val="00D31D62"/>
    <w:rsid w:val="00D35D66"/>
    <w:rsid w:val="00D53369"/>
    <w:rsid w:val="00D55BCC"/>
    <w:rsid w:val="00D648E4"/>
    <w:rsid w:val="00D70741"/>
    <w:rsid w:val="00D72705"/>
    <w:rsid w:val="00D72CC7"/>
    <w:rsid w:val="00D7315D"/>
    <w:rsid w:val="00D80FCE"/>
    <w:rsid w:val="00D8239E"/>
    <w:rsid w:val="00D82B52"/>
    <w:rsid w:val="00D844DA"/>
    <w:rsid w:val="00D91007"/>
    <w:rsid w:val="00D971BE"/>
    <w:rsid w:val="00DA478D"/>
    <w:rsid w:val="00DA5879"/>
    <w:rsid w:val="00DB015C"/>
    <w:rsid w:val="00DB49F0"/>
    <w:rsid w:val="00DB7454"/>
    <w:rsid w:val="00DC741A"/>
    <w:rsid w:val="00DC7519"/>
    <w:rsid w:val="00DC7A4E"/>
    <w:rsid w:val="00DD00C9"/>
    <w:rsid w:val="00DD082E"/>
    <w:rsid w:val="00DD1A3E"/>
    <w:rsid w:val="00DD462D"/>
    <w:rsid w:val="00DE5BBF"/>
    <w:rsid w:val="00DF37CE"/>
    <w:rsid w:val="00DF5744"/>
    <w:rsid w:val="00E114CC"/>
    <w:rsid w:val="00E1310A"/>
    <w:rsid w:val="00E133C4"/>
    <w:rsid w:val="00E14733"/>
    <w:rsid w:val="00E17527"/>
    <w:rsid w:val="00E22AC0"/>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843D0"/>
    <w:rsid w:val="00E94295"/>
    <w:rsid w:val="00EA56C2"/>
    <w:rsid w:val="00EA70B4"/>
    <w:rsid w:val="00EB34EB"/>
    <w:rsid w:val="00EB71A8"/>
    <w:rsid w:val="00EB77E6"/>
    <w:rsid w:val="00EC34A0"/>
    <w:rsid w:val="00EC3D6D"/>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A31F63-63C3-448E-A860-FFB8EAB4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6931582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4059966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800</TotalTime>
  <Pages>15</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6</cp:revision>
  <dcterms:created xsi:type="dcterms:W3CDTF">2021-10-09T02:42:00Z</dcterms:created>
  <dcterms:modified xsi:type="dcterms:W3CDTF">2021-10-12T09:50:00Z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(3)G/FUn6iI42JbBxL2uKsITNOWEPpBxgGXfxZbyio18htW5XqeVWt8dxDKwDSGK8tmrAVFEtfo
hML5wHimz5LG0xwIqdxi5GBJ+p+RqiDTclVblErtl2wFi+8wdeFqlPJPAJ7xs59tDWVZyF+/
nCcxtYJlwj3/b/YTBfYxtdUcDSRJ/ZeQWkeITHcD5fktdzQ7BZu+fpzWZlpddD+U+F7n7ibj
+QtOB43fyelTN77roZ</vt:lpwstr>
  </property>
  <property fmtid="{D5CDD505-2E9C-101B-9397-08002B2CF9AE}" pid="5" name="_2015_ms_pID_7253431">
    <vt:lpwstr>6oGFxNI5EhneZclymIeD/+gVmUaxwuF61/aJiK96UtZdeMSW9UDm9h
0ocbosyQxjoRPNLeIx64RVsk/R5H8xYpYlNqdm3rGyhknknAuJZkAGfq6xURuofarHgy1z2F
Prwe8nlmWzEYiaiAsVV+mP7YCNL5xEKW6gK6E7WS4xBKYJ57DecP7telWc/CXpDfUEgiHv63
qdaXEP3QCmO04X9WSvdImIUB1Yh399Ab3uo6</vt:lpwstr>
  </property>
  <property fmtid="{D5CDD505-2E9C-101B-9397-08002B2CF9AE}" pid="6" name="_2015_ms_pID_7253432">
    <vt:lpwstr>VmnPFgCclDwYJd2MLVJqurQ=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